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CE6" w:rsidRPr="00500767" w:rsidRDefault="00C07CE6" w:rsidP="00BA5FF2">
      <w:pPr>
        <w:spacing w:after="0" w:line="240" w:lineRule="auto"/>
        <w:jc w:val="center"/>
        <w:rPr>
          <w:rFonts w:ascii="Arial" w:eastAsia="SimSun" w:hAnsi="Arial" w:cs="Arial"/>
          <w:b/>
          <w:iCs/>
          <w:sz w:val="32"/>
          <w:szCs w:val="32"/>
          <w:lang w:val="en-US"/>
        </w:rPr>
      </w:pPr>
      <w:r w:rsidRPr="00C07CE6">
        <w:rPr>
          <w:rFonts w:ascii="Arial" w:eastAsia="SimSun" w:hAnsi="Arial" w:cs="Arial"/>
          <w:b/>
          <w:iCs/>
          <w:sz w:val="32"/>
          <w:szCs w:val="32"/>
          <w:lang w:val="en-US"/>
        </w:rPr>
        <w:t>RESOURCE PACK OF INFORMATION FOR AUTHORS</w:t>
      </w:r>
    </w:p>
    <w:p w:rsidR="00BA5FF2" w:rsidRPr="00C07CE6" w:rsidRDefault="00BA5FF2" w:rsidP="00BA5FF2">
      <w:pPr>
        <w:spacing w:after="0" w:line="240" w:lineRule="auto"/>
        <w:jc w:val="center"/>
        <w:rPr>
          <w:rFonts w:ascii="Arial" w:eastAsia="SimSun" w:hAnsi="Arial" w:cs="Arial"/>
          <w:b/>
          <w:iCs/>
          <w:sz w:val="24"/>
          <w:szCs w:val="24"/>
          <w:lang w:val="en-US"/>
        </w:rPr>
      </w:pPr>
    </w:p>
    <w:p w:rsidR="00C07CE6" w:rsidRPr="00C07CE6" w:rsidRDefault="00C07CE6" w:rsidP="00C07CE6">
      <w:pPr>
        <w:spacing w:after="0" w:line="240" w:lineRule="auto"/>
        <w:jc w:val="both"/>
        <w:rPr>
          <w:rFonts w:ascii="Arial" w:eastAsia="SimSun" w:hAnsi="Arial" w:cs="Arial"/>
          <w:bCs/>
          <w:iCs/>
          <w:sz w:val="24"/>
          <w:szCs w:val="24"/>
          <w:lang w:val="en-US"/>
        </w:rPr>
      </w:pPr>
      <w:r w:rsidRPr="00C07CE6">
        <w:rPr>
          <w:rFonts w:ascii="Arial" w:eastAsia="SimSun" w:hAnsi="Arial" w:cs="Arial"/>
          <w:bCs/>
          <w:iCs/>
          <w:sz w:val="24"/>
          <w:szCs w:val="24"/>
          <w:lang w:val="en-US"/>
        </w:rPr>
        <w:t>The article text is carried out in Microsoft Word format (*.</w:t>
      </w:r>
      <w:proofErr w:type="spellStart"/>
      <w:r w:rsidRPr="00C07CE6">
        <w:rPr>
          <w:rFonts w:ascii="Arial" w:eastAsia="SimSun" w:hAnsi="Arial" w:cs="Arial"/>
          <w:bCs/>
          <w:iCs/>
          <w:sz w:val="24"/>
          <w:szCs w:val="24"/>
          <w:lang w:val="en-US"/>
        </w:rPr>
        <w:t>docx</w:t>
      </w:r>
      <w:proofErr w:type="spellEnd"/>
      <w:r w:rsidRPr="00C07CE6">
        <w:rPr>
          <w:rFonts w:ascii="Arial" w:eastAsia="SimSun" w:hAnsi="Arial" w:cs="Arial"/>
          <w:bCs/>
          <w:iCs/>
          <w:sz w:val="24"/>
          <w:szCs w:val="24"/>
          <w:lang w:val="en-US"/>
        </w:rPr>
        <w:t>) in Ukrainian or English using the template and styles provided in the sampler:</w:t>
      </w:r>
    </w:p>
    <w:p w:rsidR="00C07CE6" w:rsidRPr="00C07CE6" w:rsidRDefault="00C07CE6" w:rsidP="00C07CE6">
      <w:pPr>
        <w:spacing w:after="0" w:line="240" w:lineRule="auto"/>
        <w:ind w:firstLine="454"/>
        <w:jc w:val="both"/>
        <w:rPr>
          <w:rFonts w:ascii="Arial" w:eastAsia="SimSun" w:hAnsi="Arial" w:cs="Arial"/>
          <w:bCs/>
          <w:iCs/>
          <w:sz w:val="24"/>
          <w:szCs w:val="24"/>
          <w:lang w:val="en-US"/>
        </w:rPr>
      </w:pPr>
      <w:r w:rsidRPr="00C07CE6">
        <w:rPr>
          <w:rFonts w:ascii="Arial" w:eastAsia="SimSun" w:hAnsi="Arial" w:cs="Arial"/>
          <w:bCs/>
          <w:iCs/>
          <w:sz w:val="24"/>
          <w:szCs w:val="24"/>
          <w:lang w:val="en-US"/>
        </w:rPr>
        <w:t>UDC – UDC style</w:t>
      </w:r>
    </w:p>
    <w:p w:rsidR="00C07CE6" w:rsidRPr="00C07CE6" w:rsidRDefault="00C07CE6" w:rsidP="00C07CE6">
      <w:pPr>
        <w:spacing w:after="0" w:line="240" w:lineRule="auto"/>
        <w:ind w:firstLine="454"/>
        <w:jc w:val="both"/>
        <w:rPr>
          <w:rFonts w:ascii="Arial" w:eastAsia="SimSun" w:hAnsi="Arial" w:cs="Arial"/>
          <w:bCs/>
          <w:iCs/>
          <w:sz w:val="24"/>
          <w:szCs w:val="24"/>
          <w:lang w:val="en-US"/>
        </w:rPr>
      </w:pPr>
      <w:r w:rsidRPr="00C07CE6">
        <w:rPr>
          <w:rFonts w:ascii="Arial" w:eastAsia="SimSun" w:hAnsi="Arial" w:cs="Arial"/>
          <w:bCs/>
          <w:iCs/>
          <w:sz w:val="24"/>
          <w:szCs w:val="24"/>
          <w:lang w:val="en-US"/>
        </w:rPr>
        <w:t>Title of article – TITLE style</w:t>
      </w:r>
    </w:p>
    <w:p w:rsidR="00C07CE6" w:rsidRPr="00C07CE6" w:rsidRDefault="00C07CE6" w:rsidP="00C07CE6">
      <w:pPr>
        <w:spacing w:after="0" w:line="240" w:lineRule="auto"/>
        <w:ind w:firstLine="454"/>
        <w:jc w:val="both"/>
        <w:rPr>
          <w:rFonts w:ascii="Arial" w:eastAsia="SimSun" w:hAnsi="Arial" w:cs="Arial"/>
          <w:bCs/>
          <w:iCs/>
          <w:sz w:val="24"/>
          <w:szCs w:val="24"/>
          <w:lang w:val="en-US"/>
        </w:rPr>
      </w:pPr>
      <w:r w:rsidRPr="00C07CE6">
        <w:rPr>
          <w:rFonts w:ascii="Arial" w:eastAsia="SimSun" w:hAnsi="Arial" w:cs="Arial"/>
          <w:bCs/>
          <w:iCs/>
          <w:sz w:val="24"/>
          <w:szCs w:val="24"/>
          <w:lang w:val="en-US"/>
        </w:rPr>
        <w:t xml:space="preserve">Surname, name of the author (authors) – Name </w:t>
      </w:r>
      <w:proofErr w:type="spellStart"/>
      <w:r w:rsidRPr="00C07CE6">
        <w:rPr>
          <w:rFonts w:ascii="Arial" w:eastAsia="SimSun" w:hAnsi="Arial" w:cs="Arial"/>
          <w:bCs/>
          <w:iCs/>
          <w:sz w:val="24"/>
          <w:szCs w:val="24"/>
          <w:lang w:val="en-US"/>
        </w:rPr>
        <w:t>Affilation</w:t>
      </w:r>
      <w:proofErr w:type="spellEnd"/>
      <w:r w:rsidRPr="00C07CE6">
        <w:rPr>
          <w:rFonts w:ascii="Arial" w:eastAsia="SimSun" w:hAnsi="Arial" w:cs="Arial"/>
          <w:bCs/>
          <w:iCs/>
          <w:sz w:val="24"/>
          <w:szCs w:val="24"/>
          <w:lang w:val="en-US"/>
        </w:rPr>
        <w:t xml:space="preserve"> style</w:t>
      </w:r>
    </w:p>
    <w:p w:rsidR="00C07CE6" w:rsidRPr="00C07CE6" w:rsidRDefault="00C07CE6" w:rsidP="00C07CE6">
      <w:pPr>
        <w:spacing w:after="0" w:line="240" w:lineRule="auto"/>
        <w:ind w:firstLine="454"/>
        <w:jc w:val="both"/>
        <w:rPr>
          <w:rFonts w:ascii="Arial" w:eastAsia="SimSun" w:hAnsi="Arial" w:cs="Arial"/>
          <w:bCs/>
          <w:iCs/>
          <w:sz w:val="24"/>
          <w:szCs w:val="24"/>
          <w:lang w:val="en-US"/>
        </w:rPr>
      </w:pPr>
      <w:proofErr w:type="spellStart"/>
      <w:r w:rsidRPr="00C07CE6">
        <w:rPr>
          <w:rFonts w:ascii="Arial" w:eastAsia="SimSun" w:hAnsi="Arial" w:cs="Arial"/>
          <w:bCs/>
          <w:iCs/>
          <w:sz w:val="24"/>
          <w:szCs w:val="24"/>
          <w:lang w:val="en-US"/>
        </w:rPr>
        <w:t>Affilation</w:t>
      </w:r>
      <w:proofErr w:type="spellEnd"/>
      <w:r w:rsidRPr="00C07CE6">
        <w:rPr>
          <w:rFonts w:ascii="Arial" w:eastAsia="SimSun" w:hAnsi="Arial" w:cs="Arial"/>
          <w:bCs/>
          <w:iCs/>
          <w:sz w:val="24"/>
          <w:szCs w:val="24"/>
          <w:lang w:val="en-US"/>
        </w:rPr>
        <w:t xml:space="preserve"> of the author (authors): Organization, department, scientific degree – Title style</w:t>
      </w:r>
    </w:p>
    <w:p w:rsidR="00C07CE6" w:rsidRPr="00C07CE6" w:rsidRDefault="00C07CE6" w:rsidP="00C07CE6">
      <w:pPr>
        <w:spacing w:after="0" w:line="240" w:lineRule="auto"/>
        <w:jc w:val="both"/>
        <w:rPr>
          <w:rFonts w:ascii="Arial" w:eastAsia="SimSun" w:hAnsi="Arial" w:cs="Arial"/>
          <w:bCs/>
          <w:iCs/>
          <w:sz w:val="24"/>
          <w:szCs w:val="24"/>
          <w:lang w:val="en-US"/>
        </w:rPr>
      </w:pPr>
    </w:p>
    <w:p w:rsidR="00C07CE6" w:rsidRPr="00C07CE6" w:rsidRDefault="00C07CE6" w:rsidP="00C07CE6">
      <w:pPr>
        <w:spacing w:after="0" w:line="240" w:lineRule="auto"/>
        <w:ind w:firstLine="454"/>
        <w:jc w:val="both"/>
        <w:rPr>
          <w:rFonts w:ascii="Arial" w:eastAsia="SimSun" w:hAnsi="Arial" w:cs="Arial"/>
          <w:bCs/>
          <w:iCs/>
          <w:sz w:val="24"/>
          <w:szCs w:val="24"/>
          <w:lang w:val="en-US"/>
        </w:rPr>
      </w:pPr>
      <w:r w:rsidRPr="00C07CE6">
        <w:rPr>
          <w:rFonts w:ascii="Arial" w:eastAsia="SimSun" w:hAnsi="Arial" w:cs="Arial"/>
          <w:bCs/>
          <w:iCs/>
          <w:sz w:val="24"/>
          <w:szCs w:val="24"/>
          <w:lang w:val="en-US"/>
        </w:rPr>
        <w:t>Abstract – Abstract Text style</w:t>
      </w:r>
    </w:p>
    <w:p w:rsidR="00C07CE6" w:rsidRPr="00C07CE6" w:rsidRDefault="00C07CE6" w:rsidP="00C07CE6">
      <w:pPr>
        <w:spacing w:after="0" w:line="240" w:lineRule="auto"/>
        <w:ind w:firstLine="454"/>
        <w:jc w:val="both"/>
        <w:rPr>
          <w:rFonts w:ascii="Arial" w:eastAsia="SimSun" w:hAnsi="Arial" w:cs="Arial"/>
          <w:bCs/>
          <w:iCs/>
          <w:sz w:val="24"/>
          <w:szCs w:val="24"/>
          <w:lang w:val="en-US"/>
        </w:rPr>
      </w:pPr>
      <w:r w:rsidRPr="00C07CE6">
        <w:rPr>
          <w:rFonts w:ascii="Arial" w:eastAsia="SimSun" w:hAnsi="Arial" w:cs="Arial"/>
          <w:bCs/>
          <w:iCs/>
          <w:sz w:val="24"/>
          <w:szCs w:val="24"/>
          <w:lang w:val="en-US"/>
        </w:rPr>
        <w:t>Keywords – Keywords style</w:t>
      </w:r>
    </w:p>
    <w:p w:rsidR="00C07CE6" w:rsidRPr="00C07CE6" w:rsidRDefault="00C07CE6" w:rsidP="00C07CE6">
      <w:pPr>
        <w:spacing w:after="0" w:line="240" w:lineRule="auto"/>
        <w:ind w:firstLine="454"/>
        <w:jc w:val="both"/>
        <w:rPr>
          <w:rFonts w:ascii="Arial" w:eastAsia="SimSun" w:hAnsi="Arial" w:cs="Arial"/>
          <w:bCs/>
          <w:iCs/>
          <w:sz w:val="24"/>
          <w:szCs w:val="24"/>
          <w:lang w:val="en-US"/>
        </w:rPr>
      </w:pPr>
      <w:r w:rsidRPr="00C07CE6">
        <w:rPr>
          <w:rFonts w:ascii="Arial" w:eastAsia="SimSun" w:hAnsi="Arial" w:cs="Arial"/>
          <w:bCs/>
          <w:iCs/>
          <w:sz w:val="24"/>
          <w:szCs w:val="24"/>
          <w:lang w:val="en-US"/>
        </w:rPr>
        <w:t>The title of the article sections – Heading SECTION style</w:t>
      </w:r>
    </w:p>
    <w:p w:rsidR="00C07CE6" w:rsidRPr="00C07CE6" w:rsidRDefault="00C07CE6" w:rsidP="00C07CE6">
      <w:pPr>
        <w:spacing w:after="0" w:line="240" w:lineRule="auto"/>
        <w:ind w:firstLine="454"/>
        <w:jc w:val="both"/>
        <w:rPr>
          <w:rFonts w:ascii="Arial" w:eastAsia="SimSun" w:hAnsi="Arial" w:cs="Arial"/>
          <w:bCs/>
          <w:iCs/>
          <w:sz w:val="24"/>
          <w:szCs w:val="24"/>
          <w:lang w:val="en-US"/>
        </w:rPr>
      </w:pPr>
      <w:r w:rsidRPr="00C07CE6">
        <w:rPr>
          <w:rFonts w:ascii="Arial" w:eastAsia="SimSun" w:hAnsi="Arial" w:cs="Arial"/>
          <w:bCs/>
          <w:iCs/>
          <w:sz w:val="24"/>
          <w:szCs w:val="24"/>
          <w:lang w:val="en-US"/>
        </w:rPr>
        <w:t>The main body of the article headings and sections – Journal 2 style</w:t>
      </w:r>
    </w:p>
    <w:p w:rsidR="00C07CE6" w:rsidRPr="00C07CE6" w:rsidRDefault="00C07CE6" w:rsidP="00C07CE6">
      <w:pPr>
        <w:spacing w:after="0" w:line="240" w:lineRule="auto"/>
        <w:ind w:firstLine="454"/>
        <w:jc w:val="both"/>
        <w:rPr>
          <w:rFonts w:ascii="Arial" w:eastAsia="SimSun" w:hAnsi="Arial" w:cs="Arial"/>
          <w:bCs/>
          <w:iCs/>
          <w:sz w:val="24"/>
          <w:szCs w:val="24"/>
          <w:lang w:val="en-US"/>
        </w:rPr>
      </w:pPr>
      <w:r w:rsidRPr="00C07CE6">
        <w:rPr>
          <w:rFonts w:ascii="Arial" w:eastAsia="SimSun" w:hAnsi="Arial" w:cs="Arial"/>
          <w:bCs/>
          <w:iCs/>
          <w:sz w:val="24"/>
          <w:szCs w:val="24"/>
          <w:lang w:val="en-US"/>
        </w:rPr>
        <w:t>Table names – Table style</w:t>
      </w:r>
    </w:p>
    <w:p w:rsidR="00C07CE6" w:rsidRPr="00C07CE6" w:rsidRDefault="00C07CE6" w:rsidP="00C07CE6">
      <w:pPr>
        <w:spacing w:after="0" w:line="240" w:lineRule="auto"/>
        <w:ind w:firstLine="454"/>
        <w:jc w:val="both"/>
        <w:rPr>
          <w:rFonts w:ascii="Arial" w:eastAsia="SimSun" w:hAnsi="Arial" w:cs="Arial"/>
          <w:bCs/>
          <w:iCs/>
          <w:sz w:val="24"/>
          <w:szCs w:val="24"/>
          <w:lang w:val="en-US"/>
        </w:rPr>
      </w:pPr>
      <w:r w:rsidRPr="00C07CE6">
        <w:rPr>
          <w:rFonts w:ascii="Arial" w:eastAsia="SimSun" w:hAnsi="Arial" w:cs="Arial"/>
          <w:bCs/>
          <w:iCs/>
          <w:sz w:val="24"/>
          <w:szCs w:val="24"/>
          <w:lang w:val="en-US"/>
        </w:rPr>
        <w:t>Figures, charts – Picture style</w:t>
      </w:r>
    </w:p>
    <w:p w:rsidR="00C07CE6" w:rsidRPr="00C07CE6" w:rsidRDefault="00C07CE6" w:rsidP="00C07CE6">
      <w:pPr>
        <w:spacing w:after="0" w:line="240" w:lineRule="auto"/>
        <w:ind w:firstLine="454"/>
        <w:jc w:val="both"/>
        <w:rPr>
          <w:rFonts w:ascii="Arial" w:eastAsia="SimSun" w:hAnsi="Arial" w:cs="Arial"/>
          <w:bCs/>
          <w:iCs/>
          <w:sz w:val="24"/>
          <w:szCs w:val="24"/>
          <w:lang w:val="en-US"/>
        </w:rPr>
      </w:pPr>
      <w:r w:rsidRPr="00C07CE6">
        <w:rPr>
          <w:rFonts w:ascii="Arial" w:eastAsia="SimSun" w:hAnsi="Arial" w:cs="Arial"/>
          <w:bCs/>
          <w:iCs/>
          <w:sz w:val="24"/>
          <w:szCs w:val="24"/>
          <w:lang w:val="en-US"/>
        </w:rPr>
        <w:t>Title of Literature section – References title style</w:t>
      </w:r>
    </w:p>
    <w:p w:rsidR="00C07CE6" w:rsidRPr="00C07CE6" w:rsidRDefault="00C07CE6" w:rsidP="00C07CE6">
      <w:pPr>
        <w:spacing w:after="0" w:line="240" w:lineRule="auto"/>
        <w:ind w:firstLine="454"/>
        <w:jc w:val="both"/>
        <w:rPr>
          <w:rFonts w:ascii="Arial" w:eastAsia="SimSun" w:hAnsi="Arial" w:cs="Arial"/>
          <w:bCs/>
          <w:iCs/>
          <w:sz w:val="24"/>
          <w:szCs w:val="24"/>
          <w:lang w:val="en-US"/>
        </w:rPr>
      </w:pPr>
      <w:r w:rsidRPr="00C07CE6">
        <w:rPr>
          <w:rFonts w:ascii="Arial" w:eastAsia="SimSun" w:hAnsi="Arial" w:cs="Arial"/>
          <w:bCs/>
          <w:iCs/>
          <w:sz w:val="24"/>
          <w:szCs w:val="24"/>
          <w:lang w:val="en-US"/>
        </w:rPr>
        <w:t>Line space – 1,0.</w:t>
      </w:r>
    </w:p>
    <w:p w:rsidR="00C07CE6" w:rsidRPr="00C07CE6" w:rsidRDefault="00C07CE6" w:rsidP="00C07CE6">
      <w:pPr>
        <w:spacing w:after="0" w:line="240" w:lineRule="auto"/>
        <w:ind w:firstLine="454"/>
        <w:jc w:val="both"/>
        <w:rPr>
          <w:rFonts w:ascii="Arial" w:eastAsia="SimSun" w:hAnsi="Arial" w:cs="Arial"/>
          <w:bCs/>
          <w:iCs/>
          <w:sz w:val="24"/>
          <w:szCs w:val="24"/>
          <w:lang w:val="en-US"/>
        </w:rPr>
      </w:pPr>
    </w:p>
    <w:p w:rsidR="00C07CE6" w:rsidRPr="00C07CE6" w:rsidRDefault="00C07CE6" w:rsidP="00C07CE6">
      <w:pPr>
        <w:spacing w:after="0" w:line="240" w:lineRule="auto"/>
        <w:ind w:firstLine="454"/>
        <w:jc w:val="both"/>
        <w:rPr>
          <w:rFonts w:ascii="Arial" w:eastAsia="SimSun" w:hAnsi="Arial" w:cs="Arial"/>
          <w:bCs/>
          <w:iCs/>
          <w:sz w:val="24"/>
          <w:szCs w:val="24"/>
          <w:lang w:val="en-US"/>
        </w:rPr>
      </w:pPr>
      <w:r w:rsidRPr="00C07CE6">
        <w:rPr>
          <w:rFonts w:ascii="Arial" w:eastAsia="SimSun" w:hAnsi="Arial" w:cs="Arial"/>
          <w:b/>
          <w:iCs/>
          <w:sz w:val="24"/>
          <w:szCs w:val="24"/>
          <w:lang w:val="en-US"/>
        </w:rPr>
        <w:t>All the objects, connected with the text,</w:t>
      </w:r>
      <w:r w:rsidRPr="00C07CE6">
        <w:rPr>
          <w:rFonts w:ascii="Arial" w:eastAsia="SimSun" w:hAnsi="Arial" w:cs="Arial"/>
          <w:bCs/>
          <w:iCs/>
          <w:sz w:val="24"/>
          <w:szCs w:val="24"/>
          <w:lang w:val="en-US"/>
        </w:rPr>
        <w:t xml:space="preserve"> (tables, graphs, drawings, formulas, prepared in the Equation Editor, etc.) should be strictly located in the next paragraph.</w:t>
      </w:r>
    </w:p>
    <w:p w:rsidR="00C07CE6" w:rsidRPr="00C07CE6" w:rsidRDefault="00C07CE6" w:rsidP="00C07CE6">
      <w:pPr>
        <w:spacing w:after="0" w:line="240" w:lineRule="auto"/>
        <w:ind w:firstLine="454"/>
        <w:jc w:val="both"/>
        <w:rPr>
          <w:rFonts w:ascii="Arial" w:eastAsia="SimSun" w:hAnsi="Arial" w:cs="Arial"/>
          <w:bCs/>
          <w:iCs/>
          <w:sz w:val="24"/>
          <w:szCs w:val="24"/>
          <w:lang w:val="en-US"/>
        </w:rPr>
      </w:pPr>
    </w:p>
    <w:p w:rsidR="00C07CE6" w:rsidRPr="00C07CE6" w:rsidRDefault="00C07CE6" w:rsidP="00C07CE6">
      <w:pPr>
        <w:spacing w:after="0" w:line="240" w:lineRule="auto"/>
        <w:ind w:firstLine="454"/>
        <w:jc w:val="both"/>
        <w:rPr>
          <w:rFonts w:ascii="Arial" w:eastAsia="SimSun" w:hAnsi="Arial" w:cs="Arial"/>
          <w:bCs/>
          <w:iCs/>
          <w:sz w:val="24"/>
          <w:szCs w:val="24"/>
          <w:lang w:val="en-US"/>
        </w:rPr>
      </w:pPr>
      <w:r w:rsidRPr="00C07CE6">
        <w:rPr>
          <w:rFonts w:ascii="Arial" w:eastAsia="SimSun" w:hAnsi="Arial" w:cs="Arial"/>
          <w:b/>
          <w:iCs/>
          <w:sz w:val="24"/>
          <w:szCs w:val="24"/>
          <w:lang w:val="en-US"/>
        </w:rPr>
        <w:t>Mathematical formulas</w:t>
      </w:r>
      <w:r w:rsidRPr="00C07CE6">
        <w:rPr>
          <w:rFonts w:ascii="Arial" w:eastAsia="SimSun" w:hAnsi="Arial" w:cs="Arial"/>
          <w:bCs/>
          <w:iCs/>
          <w:sz w:val="24"/>
          <w:szCs w:val="24"/>
          <w:lang w:val="en-US"/>
        </w:rPr>
        <w:t xml:space="preserve"> are carried out in the built-in </w:t>
      </w:r>
      <w:proofErr w:type="spellStart"/>
      <w:r w:rsidRPr="00C07CE6">
        <w:rPr>
          <w:rFonts w:ascii="Arial" w:eastAsia="SimSun" w:hAnsi="Arial" w:cs="Arial"/>
          <w:bCs/>
          <w:iCs/>
          <w:sz w:val="24"/>
          <w:szCs w:val="24"/>
          <w:lang w:val="en-US"/>
        </w:rPr>
        <w:t>MathType</w:t>
      </w:r>
      <w:proofErr w:type="spellEnd"/>
      <w:r w:rsidRPr="00C07CE6">
        <w:rPr>
          <w:rFonts w:ascii="Arial" w:eastAsia="SimSun" w:hAnsi="Arial" w:cs="Arial"/>
          <w:bCs/>
          <w:iCs/>
          <w:sz w:val="24"/>
          <w:szCs w:val="24"/>
          <w:lang w:val="en-US"/>
        </w:rPr>
        <w:t xml:space="preserve"> editor of Microsoft Word under standard settings. Only the formulas which have the references in the text should be numbered. Numbering of the formulas is continuous: (1), (2), .... The explanation should be given to the formulas, which begins with the words "where ....". The interval before and after the formula is 6pt.</w:t>
      </w:r>
    </w:p>
    <w:p w:rsidR="00C07CE6" w:rsidRPr="00C07CE6" w:rsidRDefault="00C07CE6" w:rsidP="00C07CE6">
      <w:pPr>
        <w:spacing w:after="0" w:line="240" w:lineRule="auto"/>
        <w:ind w:firstLine="454"/>
        <w:jc w:val="both"/>
        <w:rPr>
          <w:rFonts w:ascii="Arial" w:eastAsia="SimSun" w:hAnsi="Arial" w:cs="Arial"/>
          <w:bCs/>
          <w:iCs/>
          <w:sz w:val="24"/>
          <w:szCs w:val="24"/>
          <w:lang w:val="en-US"/>
        </w:rPr>
      </w:pPr>
      <w:r w:rsidRPr="00C07CE6">
        <w:rPr>
          <w:rFonts w:ascii="Arial" w:eastAsia="SimSun" w:hAnsi="Arial" w:cs="Arial"/>
          <w:bCs/>
          <w:iCs/>
          <w:sz w:val="24"/>
          <w:szCs w:val="24"/>
          <w:lang w:val="en-US"/>
        </w:rPr>
        <w:t xml:space="preserve">Short formulas, where it is possible, should be in the line of text using "/" (forward-slash) instead of a horizontal line; instead of the exponent – </w:t>
      </w:r>
      <w:proofErr w:type="spellStart"/>
      <w:r w:rsidRPr="00C07CE6">
        <w:rPr>
          <w:rFonts w:ascii="Arial" w:eastAsia="SimSun" w:hAnsi="Arial" w:cs="Arial"/>
          <w:bCs/>
          <w:iCs/>
          <w:sz w:val="24"/>
          <w:szCs w:val="24"/>
          <w:lang w:val="en-US"/>
        </w:rPr>
        <w:t>Exp</w:t>
      </w:r>
      <w:proofErr w:type="spellEnd"/>
      <w:r w:rsidRPr="00C07CE6">
        <w:rPr>
          <w:rFonts w:ascii="Arial" w:eastAsia="SimSun" w:hAnsi="Arial" w:cs="Arial"/>
          <w:bCs/>
          <w:iCs/>
          <w:sz w:val="24"/>
          <w:szCs w:val="24"/>
          <w:lang w:val="en-US"/>
        </w:rPr>
        <w:t>(x); inferior signs should be used for formatting.</w:t>
      </w:r>
    </w:p>
    <w:p w:rsidR="00C07CE6" w:rsidRPr="00C07CE6" w:rsidRDefault="00C07CE6" w:rsidP="00C07CE6">
      <w:pPr>
        <w:spacing w:after="0" w:line="240" w:lineRule="auto"/>
        <w:ind w:firstLine="454"/>
        <w:jc w:val="both"/>
        <w:rPr>
          <w:rFonts w:ascii="Arial" w:eastAsia="SimSun" w:hAnsi="Arial" w:cs="Arial"/>
          <w:bCs/>
          <w:iCs/>
          <w:sz w:val="24"/>
          <w:szCs w:val="24"/>
          <w:lang w:val="en-US"/>
        </w:rPr>
      </w:pPr>
    </w:p>
    <w:p w:rsidR="00C07CE6" w:rsidRPr="00C07CE6" w:rsidRDefault="00C07CE6" w:rsidP="00C07CE6">
      <w:pPr>
        <w:spacing w:after="0" w:line="240" w:lineRule="auto"/>
        <w:ind w:firstLine="454"/>
        <w:jc w:val="both"/>
        <w:rPr>
          <w:rFonts w:ascii="Arial" w:eastAsia="SimSun" w:hAnsi="Arial" w:cs="Arial"/>
          <w:bCs/>
          <w:iCs/>
          <w:sz w:val="24"/>
          <w:szCs w:val="24"/>
          <w:lang w:val="en-US"/>
        </w:rPr>
      </w:pPr>
      <w:r w:rsidRPr="00C07CE6">
        <w:rPr>
          <w:rFonts w:ascii="Arial" w:eastAsia="SimSun" w:hAnsi="Arial" w:cs="Arial"/>
          <w:bCs/>
          <w:i/>
          <w:sz w:val="24"/>
          <w:szCs w:val="24"/>
          <w:lang w:val="en-US"/>
        </w:rPr>
        <w:t>Note!</w:t>
      </w:r>
      <w:r w:rsidRPr="00C07CE6">
        <w:rPr>
          <w:rFonts w:ascii="Arial" w:eastAsia="SimSun" w:hAnsi="Arial" w:cs="Arial"/>
          <w:bCs/>
          <w:iCs/>
          <w:sz w:val="24"/>
          <w:szCs w:val="24"/>
          <w:lang w:val="en-US"/>
        </w:rPr>
        <w:t xml:space="preserve"> Cyrillic notation in the explanation to the formulas must be formatted in the regular type (Regular), Latin one is italics (Italic), the subscripts (inferior signs) always have a regular type (Regular).</w:t>
      </w:r>
    </w:p>
    <w:p w:rsidR="00C07CE6" w:rsidRPr="00C07CE6" w:rsidRDefault="00C07CE6" w:rsidP="00C07CE6">
      <w:pPr>
        <w:spacing w:after="0" w:line="240" w:lineRule="auto"/>
        <w:ind w:firstLine="454"/>
        <w:jc w:val="both"/>
        <w:rPr>
          <w:rFonts w:ascii="Arial" w:eastAsia="SimSun" w:hAnsi="Arial" w:cs="Arial"/>
          <w:bCs/>
          <w:iCs/>
          <w:sz w:val="24"/>
          <w:szCs w:val="24"/>
          <w:lang w:val="en-US"/>
        </w:rPr>
      </w:pPr>
      <w:r w:rsidRPr="00C07CE6">
        <w:rPr>
          <w:rFonts w:ascii="Arial" w:eastAsia="SimSun" w:hAnsi="Arial" w:cs="Arial"/>
          <w:bCs/>
          <w:iCs/>
          <w:sz w:val="24"/>
          <w:szCs w:val="24"/>
          <w:lang w:val="en-US"/>
        </w:rPr>
        <w:t>The indentation from the margin to the formula and from the formula to the formula number are made using the tab character (TAB key).</w:t>
      </w:r>
    </w:p>
    <w:p w:rsidR="00C07CE6" w:rsidRPr="00C07CE6" w:rsidRDefault="00C07CE6" w:rsidP="00C07CE6">
      <w:pPr>
        <w:spacing w:after="0" w:line="240" w:lineRule="auto"/>
        <w:ind w:firstLine="454"/>
        <w:jc w:val="both"/>
        <w:rPr>
          <w:rFonts w:ascii="Arial" w:eastAsia="SimSun" w:hAnsi="Arial" w:cs="Arial"/>
          <w:bCs/>
          <w:iCs/>
          <w:sz w:val="24"/>
          <w:szCs w:val="24"/>
          <w:lang w:val="en-US"/>
        </w:rPr>
      </w:pPr>
      <w:r w:rsidRPr="00C07CE6">
        <w:rPr>
          <w:rFonts w:ascii="Arial" w:eastAsia="SimSun" w:hAnsi="Arial" w:cs="Arial"/>
          <w:bCs/>
          <w:iCs/>
          <w:sz w:val="24"/>
          <w:szCs w:val="24"/>
          <w:lang w:val="en-US"/>
        </w:rPr>
        <w:t>For example,</w:t>
      </w:r>
    </w:p>
    <w:p w:rsidR="00C07CE6" w:rsidRPr="00C07CE6" w:rsidRDefault="00C07CE6" w:rsidP="00C07CE6">
      <w:pPr>
        <w:spacing w:after="0" w:line="240" w:lineRule="auto"/>
        <w:ind w:firstLine="454"/>
        <w:jc w:val="both"/>
        <w:rPr>
          <w:rFonts w:ascii="Arial" w:eastAsia="SimSun" w:hAnsi="Arial" w:cs="Arial"/>
          <w:bCs/>
          <w:iCs/>
          <w:sz w:val="24"/>
          <w:szCs w:val="24"/>
          <w:lang w:val="en-US"/>
        </w:rPr>
      </w:pPr>
    </w:p>
    <w:p w:rsidR="00C07CE6" w:rsidRPr="00C07CE6" w:rsidRDefault="00C07CE6" w:rsidP="00C07CE6">
      <w:pPr>
        <w:spacing w:after="0" w:line="240" w:lineRule="auto"/>
        <w:ind w:firstLine="454"/>
        <w:jc w:val="both"/>
        <w:rPr>
          <w:rFonts w:ascii="Arial" w:eastAsia="SimSun" w:hAnsi="Arial" w:cs="Arial"/>
          <w:bCs/>
          <w:iCs/>
          <w:sz w:val="24"/>
          <w:szCs w:val="24"/>
          <w:lang w:val="en-US"/>
        </w:rPr>
      </w:pPr>
      <w:r w:rsidRPr="00C07CE6">
        <w:rPr>
          <w:rFonts w:ascii="Arial" w:eastAsia="SimSun" w:hAnsi="Arial" w:cs="Arial"/>
          <w:bCs/>
          <w:iCs/>
          <w:noProof/>
          <w:position w:val="-32"/>
          <w:sz w:val="24"/>
          <w:szCs w:val="24"/>
          <w:lang w:val="en-US"/>
        </w:rPr>
        <w:object w:dxaOrig="3519"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6pt;height:37.8pt" o:ole="">
            <v:imagedata r:id="rId4" o:title=""/>
          </v:shape>
          <o:OLEObject Type="Embed" ProgID="Equation.3" ShapeID="_x0000_i1025" DrawAspect="Content" ObjectID="_1775050586" r:id="rId5"/>
        </w:object>
      </w:r>
      <w:r w:rsidRPr="00C07CE6">
        <w:rPr>
          <w:rFonts w:ascii="Arial" w:eastAsia="SimSun" w:hAnsi="Arial" w:cs="Arial"/>
          <w:bCs/>
          <w:iCs/>
          <w:sz w:val="24"/>
          <w:szCs w:val="24"/>
          <w:lang w:val="en-US"/>
        </w:rPr>
        <w:t xml:space="preserve"> ,</w:t>
      </w:r>
      <w:r w:rsidRPr="00C07CE6">
        <w:rPr>
          <w:rFonts w:ascii="Arial" w:eastAsia="SimSun" w:hAnsi="Arial" w:cs="Arial"/>
          <w:bCs/>
          <w:iCs/>
          <w:sz w:val="24"/>
          <w:szCs w:val="24"/>
          <w:lang w:val="en-US"/>
        </w:rPr>
        <w:tab/>
      </w:r>
      <w:r w:rsidRPr="00C07CE6">
        <w:rPr>
          <w:rFonts w:ascii="Arial" w:eastAsia="SimSun" w:hAnsi="Arial" w:cs="Arial"/>
          <w:bCs/>
          <w:iCs/>
          <w:sz w:val="24"/>
          <w:szCs w:val="24"/>
          <w:lang w:val="en-US"/>
        </w:rPr>
        <w:tab/>
      </w:r>
      <w:r w:rsidRPr="00C07CE6">
        <w:rPr>
          <w:rFonts w:ascii="Arial" w:eastAsia="SimSun" w:hAnsi="Arial" w:cs="Arial"/>
          <w:bCs/>
          <w:iCs/>
          <w:sz w:val="24"/>
          <w:szCs w:val="24"/>
          <w:lang w:val="en-US"/>
        </w:rPr>
        <w:tab/>
      </w:r>
      <w:r w:rsidRPr="00C07CE6">
        <w:rPr>
          <w:rFonts w:ascii="Arial" w:eastAsia="SimSun" w:hAnsi="Arial" w:cs="Arial"/>
          <w:bCs/>
          <w:iCs/>
          <w:sz w:val="24"/>
          <w:szCs w:val="24"/>
          <w:lang w:val="en-US"/>
        </w:rPr>
        <w:tab/>
      </w:r>
      <w:r w:rsidRPr="00C07CE6">
        <w:rPr>
          <w:rFonts w:ascii="Arial" w:eastAsia="SimSun" w:hAnsi="Arial" w:cs="Arial"/>
          <w:bCs/>
          <w:iCs/>
          <w:sz w:val="24"/>
          <w:szCs w:val="24"/>
          <w:lang w:val="en-US"/>
        </w:rPr>
        <w:tab/>
      </w:r>
      <w:r w:rsidRPr="00C07CE6">
        <w:rPr>
          <w:rFonts w:ascii="Arial" w:eastAsia="SimSun" w:hAnsi="Arial" w:cs="Arial"/>
          <w:bCs/>
          <w:iCs/>
          <w:sz w:val="24"/>
          <w:szCs w:val="24"/>
          <w:lang w:val="en-US"/>
        </w:rPr>
        <w:tab/>
        <w:t>(1)</w:t>
      </w:r>
    </w:p>
    <w:p w:rsidR="00C07CE6" w:rsidRPr="00C07CE6" w:rsidRDefault="00C07CE6" w:rsidP="00C07CE6">
      <w:pPr>
        <w:spacing w:after="0" w:line="240" w:lineRule="auto"/>
        <w:ind w:firstLine="454"/>
        <w:jc w:val="both"/>
        <w:rPr>
          <w:rFonts w:ascii="Arial" w:eastAsia="SimSun" w:hAnsi="Arial" w:cs="Arial"/>
          <w:bCs/>
          <w:iCs/>
          <w:sz w:val="24"/>
          <w:szCs w:val="24"/>
          <w:lang w:val="en-US"/>
        </w:rPr>
      </w:pPr>
    </w:p>
    <w:p w:rsidR="00C07CE6" w:rsidRPr="00C07CE6" w:rsidRDefault="00C07CE6" w:rsidP="00C07CE6">
      <w:pPr>
        <w:spacing w:after="0" w:line="240" w:lineRule="auto"/>
        <w:ind w:firstLine="454"/>
        <w:jc w:val="both"/>
        <w:rPr>
          <w:rFonts w:ascii="Arial" w:eastAsia="SimSun" w:hAnsi="Arial" w:cs="Arial"/>
          <w:bCs/>
          <w:iCs/>
          <w:sz w:val="24"/>
          <w:szCs w:val="24"/>
          <w:lang w:val="en-US"/>
        </w:rPr>
      </w:pPr>
      <w:r w:rsidRPr="00C07CE6">
        <w:rPr>
          <w:rFonts w:ascii="Arial" w:eastAsia="SimSun" w:hAnsi="Arial" w:cs="Arial"/>
          <w:bCs/>
          <w:iCs/>
          <w:sz w:val="24"/>
          <w:szCs w:val="24"/>
          <w:lang w:val="en-US"/>
        </w:rPr>
        <w:t xml:space="preserve">where </w:t>
      </w:r>
      <w:r w:rsidRPr="00C07CE6">
        <w:rPr>
          <w:rFonts w:ascii="Arial" w:eastAsia="SimSun" w:hAnsi="Arial" w:cs="Arial"/>
          <w:bCs/>
          <w:i/>
          <w:iCs/>
          <w:sz w:val="24"/>
          <w:szCs w:val="24"/>
          <w:lang w:val="en-US"/>
        </w:rPr>
        <w:sym w:font="Symbol" w:char="F073"/>
      </w:r>
      <w:r w:rsidRPr="00C07CE6">
        <w:rPr>
          <w:rFonts w:ascii="Arial" w:eastAsia="SimSun" w:hAnsi="Arial" w:cs="Arial"/>
          <w:bCs/>
          <w:i/>
          <w:iCs/>
          <w:sz w:val="24"/>
          <w:szCs w:val="24"/>
          <w:lang w:val="en-US"/>
        </w:rPr>
        <w:t>(h)</w:t>
      </w:r>
      <w:r w:rsidRPr="00C07CE6">
        <w:rPr>
          <w:rFonts w:ascii="Arial" w:eastAsia="SimSun" w:hAnsi="Arial" w:cs="Arial"/>
          <w:bCs/>
          <w:iCs/>
          <w:sz w:val="24"/>
          <w:szCs w:val="24"/>
          <w:lang w:val="en-US"/>
        </w:rPr>
        <w:t xml:space="preserve"> is the thickness stress </w:t>
      </w:r>
      <w:r w:rsidRPr="00C07CE6">
        <w:rPr>
          <w:rFonts w:ascii="Arial" w:eastAsia="SimSun" w:hAnsi="Arial" w:cs="Arial"/>
          <w:bCs/>
          <w:i/>
          <w:iCs/>
          <w:sz w:val="24"/>
          <w:szCs w:val="24"/>
          <w:lang w:val="en-US"/>
        </w:rPr>
        <w:t>h</w:t>
      </w:r>
      <w:r w:rsidRPr="00C07CE6">
        <w:rPr>
          <w:rFonts w:ascii="Arial" w:eastAsia="SimSun" w:hAnsi="Arial" w:cs="Arial"/>
          <w:bCs/>
          <w:iCs/>
          <w:sz w:val="24"/>
          <w:szCs w:val="24"/>
          <w:lang w:val="en-US"/>
        </w:rPr>
        <w:t xml:space="preserve">; </w:t>
      </w:r>
      <w:r w:rsidRPr="00C07CE6">
        <w:rPr>
          <w:rFonts w:ascii="Arial" w:eastAsia="SimSun" w:hAnsi="Arial" w:cs="Arial"/>
          <w:bCs/>
          <w:i/>
          <w:iCs/>
          <w:sz w:val="24"/>
          <w:szCs w:val="24"/>
          <w:lang w:val="en-US"/>
        </w:rPr>
        <w:t>b</w:t>
      </w:r>
      <w:r w:rsidRPr="00C07CE6">
        <w:rPr>
          <w:rFonts w:ascii="Arial" w:eastAsia="SimSun" w:hAnsi="Arial" w:cs="Arial"/>
          <w:bCs/>
          <w:iCs/>
          <w:sz w:val="24"/>
          <w:szCs w:val="24"/>
          <w:lang w:val="en-US"/>
        </w:rPr>
        <w:t xml:space="preserve"> is sample thickness; </w:t>
      </w:r>
      <w:r w:rsidRPr="00C07CE6">
        <w:rPr>
          <w:rFonts w:ascii="Arial" w:eastAsia="SimSun" w:hAnsi="Arial" w:cs="Arial"/>
          <w:bCs/>
          <w:i/>
          <w:iCs/>
          <w:sz w:val="24"/>
          <w:szCs w:val="24"/>
          <w:lang w:val="en-US"/>
        </w:rPr>
        <w:t>x</w:t>
      </w:r>
      <w:r w:rsidRPr="00C07CE6">
        <w:rPr>
          <w:rFonts w:ascii="Arial" w:eastAsia="SimSun" w:hAnsi="Arial" w:cs="Arial"/>
          <w:bCs/>
          <w:iCs/>
          <w:sz w:val="24"/>
          <w:szCs w:val="24"/>
          <w:lang w:val="en-US"/>
        </w:rPr>
        <w:t xml:space="preserve"> is the coordinate.</w:t>
      </w:r>
    </w:p>
    <w:p w:rsidR="00C07CE6" w:rsidRPr="00C07CE6" w:rsidRDefault="00C07CE6" w:rsidP="00C07CE6">
      <w:pPr>
        <w:spacing w:after="0" w:line="240" w:lineRule="auto"/>
        <w:ind w:firstLine="454"/>
        <w:jc w:val="both"/>
        <w:rPr>
          <w:rFonts w:ascii="Arial" w:eastAsia="SimSun" w:hAnsi="Arial" w:cs="Arial"/>
          <w:bCs/>
          <w:iCs/>
          <w:sz w:val="24"/>
          <w:szCs w:val="24"/>
          <w:lang w:val="en-US"/>
        </w:rPr>
      </w:pPr>
      <w:r w:rsidRPr="00C07CE6">
        <w:rPr>
          <w:rFonts w:ascii="Arial" w:eastAsia="SimSun" w:hAnsi="Arial" w:cs="Arial"/>
          <w:bCs/>
          <w:iCs/>
          <w:sz w:val="24"/>
          <w:szCs w:val="24"/>
          <w:lang w:val="en-US"/>
        </w:rPr>
        <w:t>The combination of the ordinary type (Times New Roman) and the symbol type (Symbol) should be used in the designations.</w:t>
      </w:r>
    </w:p>
    <w:p w:rsidR="00500767" w:rsidRDefault="00500767" w:rsidP="00C07CE6">
      <w:pPr>
        <w:spacing w:after="0" w:line="240" w:lineRule="auto"/>
        <w:ind w:firstLine="454"/>
        <w:jc w:val="both"/>
        <w:rPr>
          <w:rFonts w:ascii="Arial" w:eastAsia="SimSun" w:hAnsi="Arial" w:cs="Arial"/>
          <w:b/>
          <w:iCs/>
          <w:sz w:val="24"/>
          <w:szCs w:val="24"/>
          <w:lang w:val="en-US"/>
        </w:rPr>
      </w:pPr>
    </w:p>
    <w:p w:rsidR="00C07CE6" w:rsidRPr="00C07CE6" w:rsidRDefault="00C07CE6" w:rsidP="00C07CE6">
      <w:pPr>
        <w:spacing w:after="0" w:line="240" w:lineRule="auto"/>
        <w:ind w:firstLine="454"/>
        <w:jc w:val="both"/>
        <w:rPr>
          <w:rFonts w:ascii="Arial" w:eastAsia="SimSun" w:hAnsi="Arial" w:cs="Arial"/>
          <w:bCs/>
          <w:iCs/>
          <w:sz w:val="24"/>
          <w:szCs w:val="24"/>
          <w:lang w:val="en-US"/>
        </w:rPr>
      </w:pPr>
      <w:r w:rsidRPr="00C07CE6">
        <w:rPr>
          <w:rFonts w:ascii="Arial" w:eastAsia="SimSun" w:hAnsi="Arial" w:cs="Arial"/>
          <w:b/>
          <w:iCs/>
          <w:sz w:val="24"/>
          <w:szCs w:val="24"/>
          <w:lang w:val="en-US"/>
        </w:rPr>
        <w:t>Graphs</w:t>
      </w:r>
      <w:r w:rsidRPr="00C07CE6">
        <w:rPr>
          <w:rFonts w:ascii="Arial" w:eastAsia="SimSun" w:hAnsi="Arial" w:cs="Arial"/>
          <w:bCs/>
          <w:iCs/>
          <w:sz w:val="24"/>
          <w:szCs w:val="24"/>
          <w:lang w:val="en-US"/>
        </w:rPr>
        <w:t xml:space="preserve"> for the article are plotted using Microsoft Word, Microsoft Graph, Grapher, etc. Numerical data for the curves must be added as separate files ( *.xlsx або *.txt).</w:t>
      </w:r>
    </w:p>
    <w:p w:rsidR="00C07CE6" w:rsidRPr="00C07CE6" w:rsidRDefault="00C07CE6" w:rsidP="00C07CE6">
      <w:pPr>
        <w:spacing w:after="0" w:line="240" w:lineRule="auto"/>
        <w:ind w:firstLine="454"/>
        <w:jc w:val="both"/>
        <w:rPr>
          <w:rFonts w:ascii="Arial" w:eastAsia="SimSun" w:hAnsi="Arial" w:cs="Arial"/>
          <w:bCs/>
          <w:iCs/>
          <w:sz w:val="24"/>
          <w:szCs w:val="24"/>
          <w:lang w:val="en-US"/>
        </w:rPr>
      </w:pPr>
      <w:r w:rsidRPr="00C07CE6">
        <w:rPr>
          <w:rFonts w:ascii="Arial" w:eastAsia="SimSun" w:hAnsi="Arial" w:cs="Arial"/>
          <w:bCs/>
          <w:iCs/>
          <w:sz w:val="24"/>
          <w:szCs w:val="24"/>
          <w:lang w:val="en-US"/>
        </w:rPr>
        <w:t>All the axis should have scale and names.</w:t>
      </w:r>
    </w:p>
    <w:p w:rsidR="00C07CE6" w:rsidRPr="00C07CE6" w:rsidRDefault="00C07CE6" w:rsidP="00C07CE6">
      <w:pPr>
        <w:spacing w:after="0" w:line="240" w:lineRule="auto"/>
        <w:ind w:firstLine="454"/>
        <w:jc w:val="both"/>
        <w:rPr>
          <w:rFonts w:ascii="Arial" w:eastAsia="SimSun" w:hAnsi="Arial" w:cs="Arial"/>
          <w:bCs/>
          <w:iCs/>
          <w:sz w:val="24"/>
          <w:szCs w:val="24"/>
          <w:lang w:val="en-US"/>
        </w:rPr>
      </w:pPr>
    </w:p>
    <w:p w:rsidR="00C07CE6" w:rsidRPr="00C07CE6" w:rsidRDefault="00C07CE6" w:rsidP="00C07CE6">
      <w:pPr>
        <w:spacing w:after="0" w:line="240" w:lineRule="auto"/>
        <w:jc w:val="both"/>
        <w:rPr>
          <w:rFonts w:ascii="Arial" w:eastAsia="SimSun" w:hAnsi="Arial" w:cs="Arial"/>
          <w:bCs/>
          <w:iCs/>
          <w:sz w:val="24"/>
          <w:szCs w:val="24"/>
          <w:lang w:val="en-US"/>
        </w:rPr>
      </w:pPr>
      <w:r w:rsidRPr="00C07CE6">
        <w:rPr>
          <w:rFonts w:ascii="Arial" w:eastAsia="SimSun" w:hAnsi="Arial" w:cs="Arial"/>
          <w:b/>
          <w:iCs/>
          <w:sz w:val="24"/>
          <w:szCs w:val="24"/>
          <w:lang w:val="en-US"/>
        </w:rPr>
        <w:lastRenderedPageBreak/>
        <w:t>Graphic files</w:t>
      </w:r>
      <w:r w:rsidRPr="00C07CE6">
        <w:rPr>
          <w:rFonts w:ascii="Arial" w:eastAsia="SimSun" w:hAnsi="Arial" w:cs="Arial"/>
          <w:bCs/>
          <w:iCs/>
          <w:sz w:val="24"/>
          <w:szCs w:val="24"/>
          <w:lang w:val="en-US"/>
        </w:rPr>
        <w:t xml:space="preserve"> (*.jpg) must be given in a separate file with at least 600 dpi resolving capacity. If there are the captions in the drawings, they should be added as a separate file Microsoft Word (*.docx).</w:t>
      </w:r>
    </w:p>
    <w:p w:rsidR="00C07CE6" w:rsidRPr="00C07CE6" w:rsidRDefault="00C07CE6" w:rsidP="00C07CE6">
      <w:pPr>
        <w:spacing w:after="0" w:line="240" w:lineRule="auto"/>
        <w:ind w:firstLine="454"/>
        <w:jc w:val="both"/>
        <w:rPr>
          <w:rFonts w:ascii="Arial" w:eastAsia="SimSun" w:hAnsi="Arial" w:cs="Arial"/>
          <w:bCs/>
          <w:iCs/>
          <w:sz w:val="24"/>
          <w:szCs w:val="24"/>
          <w:lang w:val="en-US"/>
        </w:rPr>
      </w:pPr>
      <w:r w:rsidRPr="00C07CE6">
        <w:rPr>
          <w:rFonts w:ascii="Arial" w:eastAsia="SimSun" w:hAnsi="Arial" w:cs="Arial"/>
          <w:bCs/>
          <w:iCs/>
          <w:sz w:val="24"/>
          <w:szCs w:val="24"/>
          <w:lang w:val="en-US"/>
        </w:rPr>
        <w:t>The drawings in Microsoft Word are allowed only as an associated object. All the literal or numeric designations have usually to be explained in the main text near the illustration. The figure caption begins with the word "Fig." and the consecutive number, then the Name. Center drawing in page. When mentioning this drawing in the text you should use the abbreviation "Fig.1".</w:t>
      </w:r>
    </w:p>
    <w:p w:rsidR="00C07CE6" w:rsidRPr="00C07CE6" w:rsidRDefault="00C07CE6" w:rsidP="00C07CE6">
      <w:pPr>
        <w:spacing w:after="0" w:line="240" w:lineRule="auto"/>
        <w:ind w:firstLine="454"/>
        <w:jc w:val="both"/>
        <w:rPr>
          <w:rFonts w:ascii="Arial" w:eastAsia="SimSun" w:hAnsi="Arial" w:cs="Arial"/>
          <w:bCs/>
          <w:iCs/>
          <w:sz w:val="24"/>
          <w:szCs w:val="24"/>
          <w:lang w:val="en-US"/>
        </w:rPr>
      </w:pPr>
      <w:r w:rsidRPr="00C07CE6">
        <w:rPr>
          <w:rFonts w:ascii="Arial" w:eastAsia="SimSun" w:hAnsi="Arial" w:cs="Arial"/>
          <w:bCs/>
          <w:iCs/>
          <w:sz w:val="24"/>
          <w:szCs w:val="24"/>
          <w:lang w:val="en-US"/>
        </w:rPr>
        <w:t>For example, the diagram for determining the height of gravity center fall is shown in Fig.1.</w:t>
      </w:r>
    </w:p>
    <w:p w:rsidR="00C07CE6" w:rsidRPr="00C07CE6" w:rsidRDefault="00C07CE6" w:rsidP="00C07CE6">
      <w:pPr>
        <w:spacing w:after="0" w:line="240" w:lineRule="auto"/>
        <w:ind w:firstLine="454"/>
        <w:jc w:val="both"/>
        <w:rPr>
          <w:rFonts w:ascii="Arial" w:eastAsia="SimSun" w:hAnsi="Arial" w:cs="Arial"/>
          <w:bCs/>
          <w:iCs/>
          <w:sz w:val="24"/>
          <w:szCs w:val="24"/>
          <w:lang w:val="en-US"/>
        </w:rPr>
      </w:pPr>
      <w:r w:rsidRPr="00C07CE6">
        <w:rPr>
          <w:rFonts w:ascii="Arial" w:eastAsia="SimSun" w:hAnsi="Arial" w:cs="Arial"/>
          <w:bCs/>
          <w:iCs/>
          <w:sz w:val="24"/>
          <w:szCs w:val="24"/>
          <w:lang w:val="en-US"/>
        </w:rPr>
        <w:t>The drawing and its name are interspersed into the table, and then the table borders are hidden.</w:t>
      </w:r>
    </w:p>
    <w:p w:rsidR="00C07CE6" w:rsidRPr="00C07CE6" w:rsidRDefault="00C07CE6" w:rsidP="00C07CE6">
      <w:pPr>
        <w:spacing w:after="0" w:line="240" w:lineRule="auto"/>
        <w:ind w:firstLine="454"/>
        <w:jc w:val="both"/>
        <w:rPr>
          <w:rFonts w:ascii="Arial" w:eastAsia="SimSun" w:hAnsi="Arial" w:cs="Arial"/>
          <w:bCs/>
          <w:iCs/>
          <w:sz w:val="24"/>
          <w:szCs w:val="24"/>
          <w:lang w:val="en-US"/>
        </w:rPr>
      </w:pPr>
    </w:p>
    <w:tbl>
      <w:tblPr>
        <w:tblStyle w:val="a3"/>
        <w:tblW w:w="0" w:type="auto"/>
        <w:tblLook w:val="04A0" w:firstRow="1" w:lastRow="0" w:firstColumn="1" w:lastColumn="0" w:noHBand="0" w:noVBand="1"/>
      </w:tblPr>
      <w:tblGrid>
        <w:gridCol w:w="9628"/>
      </w:tblGrid>
      <w:tr w:rsidR="00C07CE6" w:rsidRPr="00C07CE6" w:rsidTr="006F4813">
        <w:tc>
          <w:tcPr>
            <w:tcW w:w="9854" w:type="dxa"/>
          </w:tcPr>
          <w:p w:rsidR="00C07CE6" w:rsidRPr="00C07CE6" w:rsidRDefault="00C07CE6" w:rsidP="00C07CE6">
            <w:pPr>
              <w:jc w:val="center"/>
              <w:rPr>
                <w:rFonts w:ascii="Arial" w:eastAsia="SimSun" w:hAnsi="Arial" w:cs="Arial"/>
                <w:bCs/>
                <w:iCs/>
                <w:sz w:val="24"/>
                <w:szCs w:val="24"/>
                <w:lang w:val="en-US"/>
              </w:rPr>
            </w:pPr>
            <w:r w:rsidRPr="00C07CE6">
              <w:rPr>
                <w:rFonts w:ascii="Arial" w:eastAsia="SimSun" w:hAnsi="Arial" w:cs="Arial"/>
                <w:bCs/>
                <w:iCs/>
                <w:noProof/>
                <w:color w:val="000000"/>
                <w:sz w:val="24"/>
                <w:szCs w:val="24"/>
              </w:rPr>
              <w:drawing>
                <wp:inline distT="0" distB="0" distL="0" distR="0" wp14:anchorId="7D0F8040" wp14:editId="56B80AF0">
                  <wp:extent cx="4518025" cy="2345055"/>
                  <wp:effectExtent l="0" t="0" r="0" b="0"/>
                  <wp:docPr id="1" name="Рисунок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18025" cy="2345055"/>
                          </a:xfrm>
                          <a:prstGeom prst="rect">
                            <a:avLst/>
                          </a:prstGeom>
                          <a:noFill/>
                          <a:ln>
                            <a:noFill/>
                          </a:ln>
                        </pic:spPr>
                      </pic:pic>
                    </a:graphicData>
                  </a:graphic>
                </wp:inline>
              </w:drawing>
            </w:r>
          </w:p>
        </w:tc>
      </w:tr>
      <w:tr w:rsidR="00C07CE6" w:rsidRPr="00C07CE6" w:rsidTr="006F4813">
        <w:trPr>
          <w:trHeight w:val="567"/>
        </w:trPr>
        <w:tc>
          <w:tcPr>
            <w:tcW w:w="9854" w:type="dxa"/>
          </w:tcPr>
          <w:p w:rsidR="00C07CE6" w:rsidRPr="00C07CE6" w:rsidRDefault="00C07CE6" w:rsidP="00C07CE6">
            <w:pPr>
              <w:keepNext/>
              <w:spacing w:before="260" w:after="260"/>
              <w:jc w:val="center"/>
              <w:rPr>
                <w:rFonts w:ascii="Arial" w:eastAsia="Calibri" w:hAnsi="Arial" w:cs="Arial"/>
                <w:b/>
                <w:bCs/>
                <w:sz w:val="24"/>
                <w:szCs w:val="24"/>
                <w:lang w:val="en-US"/>
              </w:rPr>
            </w:pPr>
            <w:r w:rsidRPr="00C07CE6">
              <w:rPr>
                <w:rFonts w:ascii="Arial" w:eastAsia="Calibri" w:hAnsi="Arial" w:cs="Arial"/>
                <w:b/>
                <w:bCs/>
                <w:sz w:val="24"/>
                <w:szCs w:val="24"/>
                <w:lang w:val="en-US"/>
              </w:rPr>
              <w:t>Fig. 1 Diagram for determining the height of gravity center fall</w:t>
            </w:r>
          </w:p>
        </w:tc>
      </w:tr>
    </w:tbl>
    <w:p w:rsidR="00C07CE6" w:rsidRPr="00C07CE6" w:rsidRDefault="00C07CE6" w:rsidP="00C07CE6">
      <w:pPr>
        <w:spacing w:after="0" w:line="240" w:lineRule="auto"/>
        <w:ind w:firstLine="454"/>
        <w:jc w:val="both"/>
        <w:rPr>
          <w:rFonts w:ascii="Arial" w:eastAsia="SimSun" w:hAnsi="Arial" w:cs="Arial"/>
          <w:bCs/>
          <w:iCs/>
          <w:sz w:val="24"/>
          <w:szCs w:val="24"/>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07CE6" w:rsidRPr="00C07CE6" w:rsidTr="006F4813">
        <w:tc>
          <w:tcPr>
            <w:tcW w:w="9854" w:type="dxa"/>
          </w:tcPr>
          <w:p w:rsidR="00C07CE6" w:rsidRPr="00C07CE6" w:rsidRDefault="00C07CE6" w:rsidP="00C07CE6">
            <w:pPr>
              <w:jc w:val="center"/>
              <w:rPr>
                <w:rFonts w:ascii="Arial" w:eastAsia="SimSun" w:hAnsi="Arial" w:cs="Arial"/>
                <w:bCs/>
                <w:iCs/>
                <w:sz w:val="24"/>
                <w:szCs w:val="24"/>
                <w:lang w:val="en-US"/>
              </w:rPr>
            </w:pPr>
            <w:r w:rsidRPr="00C07CE6">
              <w:rPr>
                <w:rFonts w:ascii="Arial" w:eastAsia="SimSun" w:hAnsi="Arial" w:cs="Arial"/>
                <w:bCs/>
                <w:iCs/>
                <w:noProof/>
                <w:color w:val="000000"/>
                <w:sz w:val="24"/>
                <w:szCs w:val="24"/>
              </w:rPr>
              <w:drawing>
                <wp:inline distT="0" distB="0" distL="0" distR="0" wp14:anchorId="6D888468" wp14:editId="294C8737">
                  <wp:extent cx="4518025" cy="2345055"/>
                  <wp:effectExtent l="0" t="0" r="0" b="0"/>
                  <wp:docPr id="2" name="Рисунок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18025" cy="2345055"/>
                          </a:xfrm>
                          <a:prstGeom prst="rect">
                            <a:avLst/>
                          </a:prstGeom>
                          <a:noFill/>
                          <a:ln>
                            <a:noFill/>
                          </a:ln>
                        </pic:spPr>
                      </pic:pic>
                    </a:graphicData>
                  </a:graphic>
                </wp:inline>
              </w:drawing>
            </w:r>
          </w:p>
        </w:tc>
      </w:tr>
      <w:tr w:rsidR="00C07CE6" w:rsidRPr="00C07CE6" w:rsidTr="006F4813">
        <w:trPr>
          <w:trHeight w:val="567"/>
        </w:trPr>
        <w:tc>
          <w:tcPr>
            <w:tcW w:w="9854" w:type="dxa"/>
          </w:tcPr>
          <w:p w:rsidR="00C07CE6" w:rsidRPr="00C07CE6" w:rsidRDefault="00C07CE6" w:rsidP="00C07CE6">
            <w:pPr>
              <w:keepNext/>
              <w:spacing w:before="260" w:after="260"/>
              <w:jc w:val="center"/>
              <w:rPr>
                <w:rFonts w:ascii="Arial" w:eastAsia="Calibri" w:hAnsi="Arial" w:cs="Arial"/>
                <w:b/>
                <w:bCs/>
                <w:sz w:val="24"/>
                <w:szCs w:val="24"/>
                <w:lang w:val="en-US"/>
              </w:rPr>
            </w:pPr>
            <w:r w:rsidRPr="00C07CE6">
              <w:rPr>
                <w:rFonts w:ascii="Arial" w:eastAsia="Calibri" w:hAnsi="Arial" w:cs="Arial"/>
                <w:b/>
                <w:bCs/>
                <w:sz w:val="24"/>
                <w:szCs w:val="24"/>
                <w:lang w:val="en-US"/>
              </w:rPr>
              <w:t>Fig. 1 Diagram for determining the height of gravity center fall</w:t>
            </w:r>
          </w:p>
        </w:tc>
      </w:tr>
    </w:tbl>
    <w:p w:rsidR="00C07CE6" w:rsidRPr="00C07CE6" w:rsidRDefault="00C07CE6" w:rsidP="00C07CE6">
      <w:pPr>
        <w:spacing w:after="0" w:line="240" w:lineRule="auto"/>
        <w:ind w:firstLine="454"/>
        <w:jc w:val="center"/>
        <w:rPr>
          <w:rFonts w:ascii="Arial" w:eastAsia="SimSun" w:hAnsi="Arial" w:cs="Arial"/>
          <w:bCs/>
          <w:iCs/>
          <w:sz w:val="24"/>
          <w:szCs w:val="24"/>
          <w:lang w:val="en-US"/>
        </w:rPr>
      </w:pPr>
    </w:p>
    <w:p w:rsidR="00C07CE6" w:rsidRPr="00C07CE6" w:rsidRDefault="00C07CE6" w:rsidP="00C07CE6">
      <w:pPr>
        <w:spacing w:after="0" w:line="240" w:lineRule="auto"/>
        <w:ind w:firstLine="454"/>
        <w:jc w:val="both"/>
        <w:rPr>
          <w:rFonts w:ascii="Arial" w:eastAsia="SimSun" w:hAnsi="Arial" w:cs="Arial"/>
          <w:bCs/>
          <w:iCs/>
          <w:sz w:val="24"/>
          <w:szCs w:val="24"/>
          <w:lang w:val="en-US"/>
        </w:rPr>
      </w:pPr>
      <w:r w:rsidRPr="00C07CE6">
        <w:rPr>
          <w:rFonts w:ascii="Arial" w:eastAsia="SimSun" w:hAnsi="Arial" w:cs="Arial"/>
          <w:b/>
          <w:iCs/>
          <w:sz w:val="24"/>
          <w:szCs w:val="24"/>
          <w:lang w:val="en-US"/>
        </w:rPr>
        <w:t>Tables</w:t>
      </w:r>
      <w:r w:rsidRPr="00C07CE6">
        <w:rPr>
          <w:rFonts w:ascii="Arial" w:eastAsia="SimSun" w:hAnsi="Arial" w:cs="Arial"/>
          <w:bCs/>
          <w:iCs/>
          <w:sz w:val="24"/>
          <w:szCs w:val="24"/>
          <w:lang w:val="en-US"/>
        </w:rPr>
        <w:t xml:space="preserve"> are part of the text and should not be graphic objects. Use short headings in the tables, indicate the measurement units. The presence of blank columns in the table is prohibited.</w:t>
      </w:r>
    </w:p>
    <w:p w:rsidR="00C07CE6" w:rsidRPr="00C07CE6" w:rsidRDefault="00C07CE6" w:rsidP="00C07CE6">
      <w:pPr>
        <w:spacing w:after="0" w:line="240" w:lineRule="auto"/>
        <w:ind w:firstLine="454"/>
        <w:jc w:val="both"/>
        <w:rPr>
          <w:rFonts w:ascii="Arial" w:eastAsia="SimSun" w:hAnsi="Arial" w:cs="Arial"/>
          <w:bCs/>
          <w:iCs/>
          <w:sz w:val="24"/>
          <w:szCs w:val="24"/>
          <w:lang w:val="en-US"/>
        </w:rPr>
      </w:pPr>
      <w:r w:rsidRPr="00C07CE6">
        <w:rPr>
          <w:rFonts w:ascii="Arial" w:eastAsia="SimSun" w:hAnsi="Arial" w:cs="Arial"/>
          <w:bCs/>
          <w:iCs/>
          <w:sz w:val="24"/>
          <w:szCs w:val="24"/>
          <w:lang w:val="en-US"/>
        </w:rPr>
        <w:lastRenderedPageBreak/>
        <w:t>Creating a table, follow this example:</w:t>
      </w:r>
    </w:p>
    <w:p w:rsidR="00C07CE6" w:rsidRPr="00C07CE6" w:rsidRDefault="00C07CE6" w:rsidP="00C07CE6">
      <w:pPr>
        <w:spacing w:after="0" w:line="240" w:lineRule="auto"/>
        <w:ind w:firstLine="454"/>
        <w:jc w:val="both"/>
        <w:rPr>
          <w:rFonts w:ascii="Arial" w:eastAsia="SimSun" w:hAnsi="Arial" w:cs="Arial"/>
          <w:bCs/>
          <w:iCs/>
          <w:sz w:val="24"/>
          <w:szCs w:val="24"/>
          <w:lang w:val="en-US"/>
        </w:rPr>
      </w:pPr>
    </w:p>
    <w:tbl>
      <w:tblPr>
        <w:tblpPr w:leftFromText="181" w:rightFromText="181" w:vertAnchor="text" w:horzAnchor="margin" w:tblpY="22"/>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2693"/>
        <w:gridCol w:w="709"/>
        <w:gridCol w:w="702"/>
        <w:gridCol w:w="684"/>
        <w:gridCol w:w="683"/>
        <w:gridCol w:w="684"/>
        <w:gridCol w:w="683"/>
        <w:gridCol w:w="684"/>
        <w:gridCol w:w="683"/>
        <w:gridCol w:w="684"/>
      </w:tblGrid>
      <w:tr w:rsidR="00C07CE6" w:rsidRPr="00C07CE6" w:rsidTr="006F4813">
        <w:tc>
          <w:tcPr>
            <w:tcW w:w="9139" w:type="dxa"/>
            <w:gridSpan w:val="11"/>
            <w:tcBorders>
              <w:top w:val="nil"/>
              <w:left w:val="nil"/>
              <w:bottom w:val="nil"/>
              <w:right w:val="nil"/>
            </w:tcBorders>
            <w:vAlign w:val="center"/>
          </w:tcPr>
          <w:p w:rsidR="00C07CE6" w:rsidRPr="00C07CE6" w:rsidRDefault="00C07CE6" w:rsidP="00C07CE6">
            <w:pPr>
              <w:tabs>
                <w:tab w:val="center" w:pos="4824"/>
                <w:tab w:val="right" w:pos="9618"/>
              </w:tabs>
              <w:spacing w:after="0" w:line="240" w:lineRule="auto"/>
              <w:jc w:val="right"/>
              <w:rPr>
                <w:rFonts w:ascii="Arial" w:eastAsia="Calibri" w:hAnsi="Arial" w:cs="Arial"/>
                <w:b/>
                <w:bCs/>
                <w:sz w:val="24"/>
                <w:szCs w:val="24"/>
                <w:lang w:val="en-US" w:eastAsia="ru-RU"/>
              </w:rPr>
            </w:pPr>
            <w:r w:rsidRPr="00C07CE6">
              <w:rPr>
                <w:rFonts w:ascii="Arial" w:eastAsia="Calibri" w:hAnsi="Arial" w:cs="Arial"/>
                <w:b/>
                <w:bCs/>
                <w:sz w:val="24"/>
                <w:szCs w:val="24"/>
                <w:lang w:val="en-US" w:eastAsia="de-DE"/>
              </w:rPr>
              <w:t>Table 1</w:t>
            </w:r>
          </w:p>
        </w:tc>
      </w:tr>
      <w:tr w:rsidR="00C07CE6" w:rsidRPr="00C07CE6" w:rsidTr="006F4813">
        <w:trPr>
          <w:trHeight w:val="288"/>
        </w:trPr>
        <w:tc>
          <w:tcPr>
            <w:tcW w:w="9139" w:type="dxa"/>
            <w:gridSpan w:val="11"/>
            <w:tcBorders>
              <w:top w:val="nil"/>
              <w:left w:val="nil"/>
              <w:right w:val="nil"/>
            </w:tcBorders>
            <w:vAlign w:val="center"/>
          </w:tcPr>
          <w:p w:rsidR="00C07CE6" w:rsidRPr="00C07CE6" w:rsidRDefault="00C07CE6" w:rsidP="00C07CE6">
            <w:pPr>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de-DE"/>
              </w:rPr>
              <w:t>Comparison of the proposed solution with the obtained Bubnov solution</w:t>
            </w:r>
          </w:p>
        </w:tc>
      </w:tr>
      <w:tr w:rsidR="00C07CE6" w:rsidRPr="00C07CE6" w:rsidTr="006F4813">
        <w:trPr>
          <w:trHeight w:val="454"/>
        </w:trPr>
        <w:tc>
          <w:tcPr>
            <w:tcW w:w="250" w:type="dxa"/>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p>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1</w:t>
            </w:r>
          </w:p>
        </w:tc>
        <w:tc>
          <w:tcPr>
            <w:tcW w:w="2693" w:type="dxa"/>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 xml:space="preserve">Число </w:t>
            </w:r>
            <w:r w:rsidRPr="00C07CE6">
              <w:rPr>
                <w:rFonts w:ascii="Arial" w:eastAsia="Calibri" w:hAnsi="Arial" w:cs="Arial"/>
                <w:i/>
                <w:sz w:val="24"/>
                <w:szCs w:val="24"/>
                <w:lang w:val="en-US" w:eastAsia="ru-RU"/>
              </w:rPr>
              <w:t>n</w:t>
            </w:r>
            <w:r w:rsidRPr="00C07CE6">
              <w:rPr>
                <w:rFonts w:ascii="Arial" w:eastAsia="Calibri" w:hAnsi="Arial" w:cs="Arial"/>
                <w:sz w:val="24"/>
                <w:szCs w:val="24"/>
                <w:lang w:val="en-US" w:eastAsia="ru-RU"/>
              </w:rPr>
              <w:t xml:space="preserve"> проміжних опор</w:t>
            </w:r>
          </w:p>
        </w:tc>
        <w:tc>
          <w:tcPr>
            <w:tcW w:w="709"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3</w:t>
            </w:r>
          </w:p>
        </w:tc>
        <w:tc>
          <w:tcPr>
            <w:tcW w:w="702"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4</w:t>
            </w:r>
          </w:p>
        </w:tc>
        <w:tc>
          <w:tcPr>
            <w:tcW w:w="684"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5</w:t>
            </w:r>
          </w:p>
        </w:tc>
        <w:tc>
          <w:tcPr>
            <w:tcW w:w="683"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6</w:t>
            </w:r>
          </w:p>
        </w:tc>
        <w:tc>
          <w:tcPr>
            <w:tcW w:w="684"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7</w:t>
            </w:r>
          </w:p>
        </w:tc>
        <w:tc>
          <w:tcPr>
            <w:tcW w:w="683"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8</w:t>
            </w:r>
          </w:p>
        </w:tc>
        <w:tc>
          <w:tcPr>
            <w:tcW w:w="684"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9</w:t>
            </w:r>
          </w:p>
        </w:tc>
        <w:tc>
          <w:tcPr>
            <w:tcW w:w="683"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10</w:t>
            </w:r>
          </w:p>
        </w:tc>
        <w:tc>
          <w:tcPr>
            <w:tcW w:w="684"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11</w:t>
            </w:r>
          </w:p>
        </w:tc>
      </w:tr>
      <w:tr w:rsidR="00C07CE6" w:rsidRPr="00C07CE6" w:rsidTr="006F4813">
        <w:trPr>
          <w:trHeight w:val="454"/>
        </w:trPr>
        <w:tc>
          <w:tcPr>
            <w:tcW w:w="250" w:type="dxa"/>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2</w:t>
            </w:r>
          </w:p>
        </w:tc>
        <w:tc>
          <w:tcPr>
            <w:tcW w:w="2693"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 xml:space="preserve">Ф-ла (13) </w:t>
            </w:r>
          </w:p>
        </w:tc>
        <w:tc>
          <w:tcPr>
            <w:tcW w:w="709"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10,24</w:t>
            </w:r>
          </w:p>
        </w:tc>
        <w:tc>
          <w:tcPr>
            <w:tcW w:w="702"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14,47</w:t>
            </w:r>
          </w:p>
        </w:tc>
        <w:tc>
          <w:tcPr>
            <w:tcW w:w="684"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18,66</w:t>
            </w:r>
          </w:p>
        </w:tc>
        <w:tc>
          <w:tcPr>
            <w:tcW w:w="683"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22,81</w:t>
            </w:r>
          </w:p>
        </w:tc>
        <w:tc>
          <w:tcPr>
            <w:tcW w:w="684"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26,93</w:t>
            </w:r>
          </w:p>
        </w:tc>
        <w:tc>
          <w:tcPr>
            <w:tcW w:w="683"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31,04</w:t>
            </w:r>
          </w:p>
        </w:tc>
        <w:tc>
          <w:tcPr>
            <w:tcW w:w="684"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35,12</w:t>
            </w:r>
          </w:p>
        </w:tc>
        <w:tc>
          <w:tcPr>
            <w:tcW w:w="683"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39,19</w:t>
            </w:r>
          </w:p>
        </w:tc>
        <w:tc>
          <w:tcPr>
            <w:tcW w:w="684"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43,25</w:t>
            </w:r>
          </w:p>
        </w:tc>
      </w:tr>
      <w:tr w:rsidR="00C07CE6" w:rsidRPr="00C07CE6" w:rsidTr="006F4813">
        <w:trPr>
          <w:trHeight w:val="454"/>
        </w:trPr>
        <w:tc>
          <w:tcPr>
            <w:tcW w:w="250" w:type="dxa"/>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3</w:t>
            </w:r>
          </w:p>
        </w:tc>
        <w:tc>
          <w:tcPr>
            <w:tcW w:w="2693"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Ф-ла (12)</w:t>
            </w:r>
          </w:p>
        </w:tc>
        <w:tc>
          <w:tcPr>
            <w:tcW w:w="709"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10</w:t>
            </w:r>
          </w:p>
        </w:tc>
        <w:tc>
          <w:tcPr>
            <w:tcW w:w="702"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14</w:t>
            </w:r>
          </w:p>
        </w:tc>
        <w:tc>
          <w:tcPr>
            <w:tcW w:w="684"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18</w:t>
            </w:r>
          </w:p>
        </w:tc>
        <w:tc>
          <w:tcPr>
            <w:tcW w:w="683"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22</w:t>
            </w:r>
          </w:p>
        </w:tc>
        <w:tc>
          <w:tcPr>
            <w:tcW w:w="684"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26</w:t>
            </w:r>
          </w:p>
        </w:tc>
        <w:tc>
          <w:tcPr>
            <w:tcW w:w="683"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30</w:t>
            </w:r>
          </w:p>
        </w:tc>
        <w:tc>
          <w:tcPr>
            <w:tcW w:w="684"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34</w:t>
            </w:r>
          </w:p>
        </w:tc>
        <w:tc>
          <w:tcPr>
            <w:tcW w:w="683"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38</w:t>
            </w:r>
          </w:p>
        </w:tc>
        <w:tc>
          <w:tcPr>
            <w:tcW w:w="684"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42</w:t>
            </w:r>
          </w:p>
        </w:tc>
      </w:tr>
      <w:tr w:rsidR="00C07CE6" w:rsidRPr="00C07CE6" w:rsidTr="006F4813">
        <w:trPr>
          <w:trHeight w:val="694"/>
        </w:trPr>
        <w:tc>
          <w:tcPr>
            <w:tcW w:w="250" w:type="dxa"/>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4</w:t>
            </w:r>
          </w:p>
        </w:tc>
        <w:tc>
          <w:tcPr>
            <w:tcW w:w="2693"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noProof/>
                <w:position w:val="-24"/>
                <w:sz w:val="24"/>
                <w:szCs w:val="24"/>
                <w:lang w:val="en-US" w:eastAsia="ru-RU"/>
              </w:rPr>
              <w:object w:dxaOrig="2140" w:dyaOrig="600">
                <v:shape id="_x0000_i1026" type="#_x0000_t75" style="width:107.4pt;height:29.4pt" o:ole="">
                  <v:imagedata r:id="rId7" o:title=""/>
                </v:shape>
                <o:OLEObject Type="Embed" ProgID="Equation.DSMT4" ShapeID="_x0000_i1026" DrawAspect="Content" ObjectID="_1775050587" r:id="rId8"/>
              </w:object>
            </w:r>
          </w:p>
        </w:tc>
        <w:tc>
          <w:tcPr>
            <w:tcW w:w="709"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2,37</w:t>
            </w:r>
          </w:p>
        </w:tc>
        <w:tc>
          <w:tcPr>
            <w:tcW w:w="702"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3,26</w:t>
            </w:r>
          </w:p>
        </w:tc>
        <w:tc>
          <w:tcPr>
            <w:tcW w:w="684"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3,54</w:t>
            </w:r>
          </w:p>
        </w:tc>
        <w:tc>
          <w:tcPr>
            <w:tcW w:w="683"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3,56</w:t>
            </w:r>
          </w:p>
        </w:tc>
        <w:tc>
          <w:tcPr>
            <w:tcW w:w="684"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3,47</w:t>
            </w:r>
          </w:p>
        </w:tc>
        <w:tc>
          <w:tcPr>
            <w:tcW w:w="683"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3,34</w:t>
            </w:r>
          </w:p>
        </w:tc>
        <w:tc>
          <w:tcPr>
            <w:tcW w:w="684"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3,19</w:t>
            </w:r>
          </w:p>
        </w:tc>
        <w:tc>
          <w:tcPr>
            <w:tcW w:w="683"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3,04</w:t>
            </w:r>
          </w:p>
        </w:tc>
        <w:tc>
          <w:tcPr>
            <w:tcW w:w="684" w:type="dxa"/>
            <w:tcMar>
              <w:left w:w="28" w:type="dxa"/>
              <w:right w:w="28" w:type="dxa"/>
            </w:tcMar>
            <w:vAlign w:val="center"/>
          </w:tcPr>
          <w:p w:rsidR="00C07CE6" w:rsidRPr="00C07CE6" w:rsidRDefault="00C07CE6" w:rsidP="00C07CE6">
            <w:pPr>
              <w:tabs>
                <w:tab w:val="center" w:pos="4824"/>
                <w:tab w:val="right" w:pos="9618"/>
              </w:tabs>
              <w:spacing w:after="0" w:line="240" w:lineRule="auto"/>
              <w:jc w:val="center"/>
              <w:rPr>
                <w:rFonts w:ascii="Arial" w:eastAsia="Calibri" w:hAnsi="Arial" w:cs="Arial"/>
                <w:sz w:val="24"/>
                <w:szCs w:val="24"/>
                <w:lang w:val="en-US" w:eastAsia="ru-RU"/>
              </w:rPr>
            </w:pPr>
            <w:r w:rsidRPr="00C07CE6">
              <w:rPr>
                <w:rFonts w:ascii="Arial" w:eastAsia="Calibri" w:hAnsi="Arial" w:cs="Arial"/>
                <w:sz w:val="24"/>
                <w:szCs w:val="24"/>
                <w:lang w:val="en-US" w:eastAsia="ru-RU"/>
              </w:rPr>
              <w:t>2,89</w:t>
            </w:r>
          </w:p>
        </w:tc>
      </w:tr>
    </w:tbl>
    <w:p w:rsidR="00C07CE6" w:rsidRPr="00C07CE6" w:rsidRDefault="00C07CE6" w:rsidP="00C07CE6">
      <w:pPr>
        <w:spacing w:after="0" w:line="240" w:lineRule="auto"/>
        <w:jc w:val="center"/>
        <w:rPr>
          <w:rFonts w:ascii="Arial" w:eastAsia="Calibri" w:hAnsi="Arial" w:cs="Arial"/>
          <w:sz w:val="24"/>
          <w:szCs w:val="24"/>
          <w:lang w:val="en-US" w:eastAsia="de-DE"/>
        </w:rPr>
      </w:pPr>
    </w:p>
    <w:p w:rsidR="00C07CE6" w:rsidRPr="00C07CE6" w:rsidRDefault="00C07CE6" w:rsidP="00C07CE6">
      <w:pPr>
        <w:spacing w:after="120" w:line="240" w:lineRule="auto"/>
        <w:jc w:val="both"/>
        <w:rPr>
          <w:rFonts w:ascii="Arial" w:eastAsia="Calibri" w:hAnsi="Arial" w:cs="Arial"/>
          <w:sz w:val="24"/>
          <w:szCs w:val="24"/>
          <w:lang w:val="en-US" w:eastAsia="de-DE"/>
        </w:rPr>
      </w:pPr>
      <w:r w:rsidRPr="00C07CE6">
        <w:rPr>
          <w:rFonts w:ascii="Arial" w:eastAsia="Calibri" w:hAnsi="Arial" w:cs="Arial"/>
          <w:sz w:val="24"/>
          <w:szCs w:val="24"/>
          <w:lang w:val="en-US" w:eastAsia="de-DE"/>
        </w:rPr>
        <w:t>AUTO-NAMERING OF THE LIST IS PROHIBITED.</w:t>
      </w:r>
    </w:p>
    <w:p w:rsidR="00C07CE6" w:rsidRPr="00C07CE6" w:rsidRDefault="00C07CE6" w:rsidP="00C07CE6">
      <w:pPr>
        <w:spacing w:after="120" w:line="240" w:lineRule="auto"/>
        <w:jc w:val="both"/>
        <w:rPr>
          <w:rFonts w:ascii="Arial" w:eastAsia="Calibri" w:hAnsi="Arial" w:cs="Arial"/>
          <w:sz w:val="24"/>
          <w:szCs w:val="24"/>
          <w:lang w:val="en-US" w:eastAsia="de-DE"/>
        </w:rPr>
      </w:pPr>
      <w:r w:rsidRPr="00C07CE6">
        <w:rPr>
          <w:rFonts w:ascii="Arial" w:eastAsia="Calibri" w:hAnsi="Arial" w:cs="Arial"/>
          <w:sz w:val="24"/>
          <w:szCs w:val="24"/>
          <w:lang w:val="en-US" w:eastAsia="de-DE"/>
        </w:rPr>
        <w:t>Source references in the text of the article have the form [1] , [3-5]. In the list the literary sources are given in the order in which they are mentioned in th</w:t>
      </w:r>
      <w:bookmarkStart w:id="0" w:name="_GoBack"/>
      <w:bookmarkEnd w:id="0"/>
      <w:r w:rsidRPr="00C07CE6">
        <w:rPr>
          <w:rFonts w:ascii="Arial" w:eastAsia="Calibri" w:hAnsi="Arial" w:cs="Arial"/>
          <w:sz w:val="24"/>
          <w:szCs w:val="24"/>
          <w:lang w:val="en-US" w:eastAsia="de-DE"/>
        </w:rPr>
        <w:t xml:space="preserve">e text of the article (not in alphabetical order). All the literary sources should necessarily be referenced in the text. Sources are formatted in accordance with AUSS 8302: 2015. </w:t>
      </w:r>
    </w:p>
    <w:p w:rsidR="00C07CE6" w:rsidRPr="00C07CE6" w:rsidRDefault="00C07CE6" w:rsidP="00C07CE6">
      <w:pPr>
        <w:spacing w:after="120" w:line="240" w:lineRule="auto"/>
        <w:ind w:firstLine="708"/>
        <w:jc w:val="both"/>
        <w:rPr>
          <w:rFonts w:ascii="Arial" w:eastAsia="Calibri" w:hAnsi="Arial" w:cs="Arial"/>
          <w:sz w:val="24"/>
          <w:szCs w:val="24"/>
          <w:lang w:val="en-US" w:eastAsia="de-DE"/>
        </w:rPr>
      </w:pPr>
      <w:r w:rsidRPr="00C07CE6">
        <w:rPr>
          <w:rFonts w:ascii="Arial" w:eastAsia="Calibri" w:hAnsi="Arial" w:cs="Arial"/>
          <w:sz w:val="24"/>
          <w:szCs w:val="24"/>
          <w:lang w:val="en-US" w:eastAsia="de-DE"/>
        </w:rPr>
        <w:t>In the list of source references, please indicate the DOI. At the same time, the list should contain at least 10 sources, 5 of which were published not earlier than 2000.</w:t>
      </w:r>
    </w:p>
    <w:p w:rsidR="00C07CE6" w:rsidRPr="00C07CE6" w:rsidRDefault="00C07CE6" w:rsidP="00C07CE6">
      <w:pPr>
        <w:spacing w:after="120" w:line="240" w:lineRule="auto"/>
        <w:jc w:val="both"/>
        <w:rPr>
          <w:rFonts w:ascii="Arial" w:eastAsia="Calibri" w:hAnsi="Arial" w:cs="Arial"/>
          <w:sz w:val="24"/>
          <w:szCs w:val="24"/>
          <w:lang w:val="en-US" w:eastAsia="de-DE"/>
        </w:rPr>
      </w:pPr>
      <w:r w:rsidRPr="00C07CE6">
        <w:rPr>
          <w:rFonts w:ascii="Arial" w:eastAsia="Calibri" w:hAnsi="Arial" w:cs="Arial"/>
          <w:sz w:val="24"/>
          <w:szCs w:val="24"/>
          <w:lang w:val="en-US" w:eastAsia="de-DE"/>
        </w:rPr>
        <w:t xml:space="preserve">References in Roman alphabet (References) must be made according to the international bibliographic standard </w:t>
      </w:r>
      <w:r w:rsidRPr="00C07CE6">
        <w:rPr>
          <w:rFonts w:ascii="Arial" w:eastAsia="Calibri" w:hAnsi="Arial" w:cs="Arial"/>
          <w:b/>
          <w:sz w:val="24"/>
          <w:szCs w:val="24"/>
          <w:lang w:val="en-US" w:eastAsia="de-DE"/>
        </w:rPr>
        <w:t>APA 6</w:t>
      </w:r>
      <w:r w:rsidRPr="00C07CE6">
        <w:rPr>
          <w:rFonts w:ascii="Arial" w:eastAsia="Calibri" w:hAnsi="Arial" w:cs="Arial"/>
          <w:sz w:val="24"/>
          <w:szCs w:val="24"/>
          <w:lang w:val="en-US" w:eastAsia="de-DE"/>
        </w:rPr>
        <w:t xml:space="preserve"> version.</w:t>
      </w:r>
    </w:p>
    <w:p w:rsidR="00C07CE6" w:rsidRPr="00C07CE6" w:rsidRDefault="00C07CE6" w:rsidP="00C07CE6">
      <w:pPr>
        <w:spacing w:after="120" w:line="240" w:lineRule="auto"/>
        <w:jc w:val="both"/>
        <w:rPr>
          <w:rFonts w:ascii="Arial" w:eastAsia="Calibri" w:hAnsi="Arial" w:cs="Arial"/>
          <w:sz w:val="24"/>
          <w:szCs w:val="24"/>
          <w:lang w:val="en-US" w:eastAsia="de-DE"/>
        </w:rPr>
      </w:pPr>
      <w:r w:rsidRPr="00C07CE6">
        <w:rPr>
          <w:rFonts w:ascii="Arial" w:eastAsia="Calibri" w:hAnsi="Arial" w:cs="Arial"/>
          <w:sz w:val="24"/>
          <w:szCs w:val="24"/>
          <w:lang w:val="en-US" w:eastAsia="de-DE"/>
        </w:rPr>
        <w:t>Author's Data (in the original language of the article) must contain ORCID, e-mail, address of the organization, Academic status and Scientific degree.</w:t>
      </w:r>
    </w:p>
    <w:p w:rsidR="00C07CE6" w:rsidRPr="00C07CE6" w:rsidRDefault="00C07CE6" w:rsidP="00C07CE6">
      <w:pPr>
        <w:spacing w:after="120" w:line="240" w:lineRule="auto"/>
        <w:jc w:val="both"/>
        <w:rPr>
          <w:rFonts w:ascii="Arial" w:eastAsia="Calibri" w:hAnsi="Arial" w:cs="Arial"/>
          <w:sz w:val="24"/>
          <w:szCs w:val="24"/>
          <w:lang w:val="en-US" w:eastAsia="de-DE"/>
        </w:rPr>
      </w:pPr>
    </w:p>
    <w:p w:rsidR="00396B89" w:rsidRPr="006E295A" w:rsidRDefault="00396B89" w:rsidP="00396B89">
      <w:pPr>
        <w:tabs>
          <w:tab w:val="left" w:pos="2977"/>
        </w:tabs>
        <w:spacing w:after="0" w:line="240" w:lineRule="auto"/>
        <w:ind w:firstLine="567"/>
        <w:jc w:val="both"/>
        <w:rPr>
          <w:rFonts w:ascii="Arial" w:eastAsia="Calibri" w:hAnsi="Arial" w:cs="Arial"/>
          <w:b/>
          <w:sz w:val="24"/>
          <w:szCs w:val="24"/>
        </w:rPr>
      </w:pPr>
      <w:proofErr w:type="spellStart"/>
      <w:r w:rsidRPr="006E295A">
        <w:rPr>
          <w:rFonts w:ascii="Arial" w:eastAsia="Calibri" w:hAnsi="Arial" w:cs="Arial"/>
          <w:b/>
          <w:sz w:val="24"/>
          <w:szCs w:val="24"/>
        </w:rPr>
        <w:t>Шваб’юк</w:t>
      </w:r>
      <w:proofErr w:type="spellEnd"/>
      <w:r w:rsidRPr="006E295A">
        <w:rPr>
          <w:rFonts w:ascii="Arial" w:eastAsia="Calibri" w:hAnsi="Arial" w:cs="Arial"/>
          <w:b/>
          <w:sz w:val="24"/>
          <w:szCs w:val="24"/>
          <w:lang w:val="ru-RU"/>
        </w:rPr>
        <w:t xml:space="preserve"> </w:t>
      </w:r>
      <w:r w:rsidRPr="006E295A">
        <w:rPr>
          <w:rFonts w:ascii="Arial" w:eastAsia="Calibri" w:hAnsi="Arial" w:cs="Arial"/>
          <w:b/>
          <w:sz w:val="24"/>
          <w:szCs w:val="24"/>
        </w:rPr>
        <w:t>Василь Іванович</w:t>
      </w:r>
    </w:p>
    <w:p w:rsidR="00396B89" w:rsidRPr="006E295A" w:rsidRDefault="00396B89" w:rsidP="00396B89">
      <w:pPr>
        <w:spacing w:after="0" w:line="240" w:lineRule="auto"/>
        <w:ind w:firstLine="567"/>
        <w:jc w:val="both"/>
        <w:rPr>
          <w:rFonts w:ascii="Arial" w:eastAsia="Calibri" w:hAnsi="Arial" w:cs="Arial"/>
          <w:sz w:val="24"/>
          <w:szCs w:val="24"/>
        </w:rPr>
      </w:pPr>
      <w:r w:rsidRPr="006E295A">
        <w:rPr>
          <w:rFonts w:ascii="Arial" w:eastAsia="Calibri" w:hAnsi="Arial" w:cs="Arial"/>
          <w:sz w:val="24"/>
          <w:szCs w:val="24"/>
        </w:rPr>
        <w:t xml:space="preserve">Луцький національний технічний університет, </w:t>
      </w:r>
      <w:proofErr w:type="spellStart"/>
      <w:r w:rsidRPr="006E295A">
        <w:rPr>
          <w:rFonts w:ascii="Arial" w:eastAsia="Calibri" w:hAnsi="Arial" w:cs="Arial"/>
          <w:sz w:val="24"/>
          <w:szCs w:val="24"/>
        </w:rPr>
        <w:t>д.т.н</w:t>
      </w:r>
      <w:proofErr w:type="spellEnd"/>
      <w:r w:rsidRPr="006E295A">
        <w:rPr>
          <w:rFonts w:ascii="Arial" w:eastAsia="Calibri" w:hAnsi="Arial" w:cs="Arial"/>
          <w:sz w:val="24"/>
          <w:szCs w:val="24"/>
        </w:rPr>
        <w:t>., професор</w:t>
      </w:r>
    </w:p>
    <w:p w:rsidR="00396B89" w:rsidRPr="006E295A" w:rsidRDefault="00396B89" w:rsidP="00396B89">
      <w:pPr>
        <w:spacing w:after="0" w:line="240" w:lineRule="auto"/>
        <w:ind w:firstLine="567"/>
        <w:jc w:val="both"/>
        <w:rPr>
          <w:rFonts w:ascii="Arial" w:eastAsia="Calibri" w:hAnsi="Arial" w:cs="Arial"/>
          <w:sz w:val="24"/>
          <w:szCs w:val="24"/>
        </w:rPr>
      </w:pPr>
      <w:r w:rsidRPr="006E295A">
        <w:rPr>
          <w:rFonts w:ascii="Arial" w:eastAsia="Calibri" w:hAnsi="Arial" w:cs="Arial"/>
          <w:sz w:val="24"/>
          <w:szCs w:val="24"/>
        </w:rPr>
        <w:t>вул. Потебні, 56 Луцьк, Україна 43017</w:t>
      </w:r>
    </w:p>
    <w:p w:rsidR="00396B89" w:rsidRPr="006E295A" w:rsidRDefault="00396B89" w:rsidP="00396B89">
      <w:pPr>
        <w:spacing w:after="0" w:line="240" w:lineRule="auto"/>
        <w:ind w:firstLine="567"/>
        <w:jc w:val="both"/>
        <w:rPr>
          <w:rFonts w:ascii="Arial" w:eastAsia="Calibri" w:hAnsi="Arial" w:cs="Arial"/>
          <w:sz w:val="24"/>
          <w:szCs w:val="24"/>
          <w:lang w:val="ru-RU" w:eastAsia="de-DE"/>
        </w:rPr>
      </w:pPr>
      <w:hyperlink r:id="rId9">
        <w:r w:rsidRPr="006E295A">
          <w:rPr>
            <w:rFonts w:ascii="Arial" w:eastAsia="Calibri" w:hAnsi="Arial" w:cs="Arial"/>
            <w:color w:val="0000FF"/>
            <w:sz w:val="24"/>
            <w:szCs w:val="24"/>
            <w:lang w:val="en-GB" w:eastAsia="de-DE"/>
          </w:rPr>
          <w:t>v</w:t>
        </w:r>
        <w:r w:rsidRPr="006E295A">
          <w:rPr>
            <w:rFonts w:ascii="Arial" w:eastAsia="Calibri" w:hAnsi="Arial" w:cs="Arial"/>
            <w:color w:val="0000FF"/>
            <w:sz w:val="24"/>
            <w:szCs w:val="24"/>
            <w:lang w:eastAsia="de-DE"/>
          </w:rPr>
          <w:t>.</w:t>
        </w:r>
        <w:r w:rsidRPr="006E295A">
          <w:rPr>
            <w:rFonts w:ascii="Arial" w:eastAsia="Calibri" w:hAnsi="Arial" w:cs="Arial"/>
            <w:color w:val="0000FF"/>
            <w:sz w:val="24"/>
            <w:szCs w:val="24"/>
            <w:lang w:val="en-GB" w:eastAsia="de-DE"/>
          </w:rPr>
          <w:t>shvabyuk</w:t>
        </w:r>
        <w:r w:rsidRPr="006E295A">
          <w:rPr>
            <w:rFonts w:ascii="Arial" w:eastAsia="Calibri" w:hAnsi="Arial" w:cs="Arial"/>
            <w:color w:val="0000FF"/>
            <w:sz w:val="24"/>
            <w:szCs w:val="24"/>
            <w:lang w:eastAsia="de-DE"/>
          </w:rPr>
          <w:t>@</w:t>
        </w:r>
        <w:r w:rsidRPr="006E295A">
          <w:rPr>
            <w:rFonts w:ascii="Arial" w:eastAsia="Calibri" w:hAnsi="Arial" w:cs="Arial"/>
            <w:color w:val="0000FF"/>
            <w:sz w:val="24"/>
            <w:szCs w:val="24"/>
            <w:lang w:val="en-GB" w:eastAsia="de-DE"/>
          </w:rPr>
          <w:t>gmail</w:t>
        </w:r>
        <w:r w:rsidRPr="006E295A">
          <w:rPr>
            <w:rFonts w:ascii="Arial" w:eastAsia="Calibri" w:hAnsi="Arial" w:cs="Arial"/>
            <w:color w:val="0000FF"/>
            <w:sz w:val="24"/>
            <w:szCs w:val="24"/>
            <w:lang w:eastAsia="de-DE"/>
          </w:rPr>
          <w:t>.</w:t>
        </w:r>
        <w:r w:rsidRPr="006E295A">
          <w:rPr>
            <w:rFonts w:ascii="Arial" w:eastAsia="Calibri" w:hAnsi="Arial" w:cs="Arial"/>
            <w:color w:val="0000FF"/>
            <w:sz w:val="24"/>
            <w:szCs w:val="24"/>
            <w:lang w:val="en-GB" w:eastAsia="de-DE"/>
          </w:rPr>
          <w:t>com</w:t>
        </w:r>
      </w:hyperlink>
      <w:r w:rsidRPr="006E295A">
        <w:rPr>
          <w:rFonts w:ascii="Arial" w:eastAsia="Calibri" w:hAnsi="Arial" w:cs="Arial"/>
          <w:color w:val="0000FF"/>
          <w:sz w:val="24"/>
          <w:szCs w:val="24"/>
          <w:lang w:eastAsia="de-DE"/>
        </w:rPr>
        <w:t xml:space="preserve">, </w:t>
      </w:r>
    </w:p>
    <w:p w:rsidR="00396B89" w:rsidRPr="006E295A" w:rsidRDefault="00396B89" w:rsidP="00396B89">
      <w:pPr>
        <w:spacing w:after="0" w:line="240" w:lineRule="auto"/>
        <w:ind w:firstLine="567"/>
        <w:jc w:val="both"/>
        <w:rPr>
          <w:rFonts w:ascii="Arial" w:eastAsia="Calibri" w:hAnsi="Arial" w:cs="Arial"/>
          <w:sz w:val="24"/>
          <w:szCs w:val="24"/>
        </w:rPr>
      </w:pPr>
      <w:r w:rsidRPr="006E295A">
        <w:rPr>
          <w:rFonts w:ascii="Arial" w:eastAsia="Calibri" w:hAnsi="Arial" w:cs="Arial"/>
          <w:color w:val="0000FF"/>
          <w:sz w:val="24"/>
          <w:szCs w:val="24"/>
          <w:lang w:val="en-GB" w:eastAsia="de-DE"/>
        </w:rPr>
        <w:t>ORCID</w:t>
      </w:r>
      <w:r w:rsidRPr="006E295A">
        <w:rPr>
          <w:rFonts w:ascii="Arial" w:eastAsia="Calibri" w:hAnsi="Arial" w:cs="Arial"/>
          <w:color w:val="0000FF"/>
          <w:sz w:val="24"/>
          <w:szCs w:val="24"/>
          <w:lang w:eastAsia="de-DE"/>
        </w:rPr>
        <w:t>: 0000-0019-1800-5115</w:t>
      </w:r>
    </w:p>
    <w:p w:rsidR="00396B89" w:rsidRPr="006E295A" w:rsidRDefault="00396B89" w:rsidP="00396B89">
      <w:pPr>
        <w:spacing w:after="0" w:line="240" w:lineRule="auto"/>
        <w:ind w:firstLine="567"/>
        <w:jc w:val="both"/>
        <w:rPr>
          <w:rFonts w:ascii="Arial" w:eastAsia="Times New Roman" w:hAnsi="Arial" w:cs="Arial"/>
          <w:b/>
          <w:sz w:val="24"/>
          <w:szCs w:val="24"/>
        </w:rPr>
      </w:pPr>
      <w:r w:rsidRPr="006E295A">
        <w:rPr>
          <w:rFonts w:ascii="Arial" w:eastAsia="Times New Roman" w:hAnsi="Arial" w:cs="Arial"/>
          <w:b/>
          <w:sz w:val="24"/>
          <w:szCs w:val="24"/>
        </w:rPr>
        <w:t>Рачинс</w:t>
      </w:r>
      <w:r>
        <w:rPr>
          <w:rFonts w:ascii="Arial" w:eastAsia="Times New Roman" w:hAnsi="Arial" w:cs="Arial"/>
          <w:b/>
          <w:sz w:val="24"/>
          <w:szCs w:val="24"/>
        </w:rPr>
        <w:t>ька</w:t>
      </w:r>
      <w:r w:rsidRPr="006E295A">
        <w:rPr>
          <w:rFonts w:ascii="Arial" w:eastAsia="Times New Roman" w:hAnsi="Arial" w:cs="Arial"/>
          <w:b/>
          <w:sz w:val="24"/>
          <w:szCs w:val="24"/>
        </w:rPr>
        <w:t xml:space="preserve"> Алла Леон</w:t>
      </w:r>
      <w:r>
        <w:rPr>
          <w:rFonts w:ascii="Arial" w:eastAsia="Times New Roman" w:hAnsi="Arial" w:cs="Arial"/>
          <w:b/>
          <w:sz w:val="24"/>
          <w:szCs w:val="24"/>
        </w:rPr>
        <w:t>і</w:t>
      </w:r>
      <w:r w:rsidRPr="006E295A">
        <w:rPr>
          <w:rFonts w:ascii="Arial" w:eastAsia="Times New Roman" w:hAnsi="Arial" w:cs="Arial"/>
          <w:b/>
          <w:sz w:val="24"/>
          <w:szCs w:val="24"/>
        </w:rPr>
        <w:t>дівна</w:t>
      </w:r>
    </w:p>
    <w:p w:rsidR="00396B89" w:rsidRPr="006E295A" w:rsidRDefault="00396B89" w:rsidP="00396B89">
      <w:pPr>
        <w:spacing w:after="0" w:line="240" w:lineRule="auto"/>
        <w:ind w:firstLine="567"/>
        <w:jc w:val="both"/>
        <w:rPr>
          <w:rFonts w:ascii="Arial" w:eastAsia="Calibri" w:hAnsi="Arial" w:cs="Arial"/>
          <w:sz w:val="24"/>
          <w:szCs w:val="24"/>
          <w:lang w:eastAsia="de-DE"/>
        </w:rPr>
      </w:pPr>
      <w:r>
        <w:rPr>
          <w:rFonts w:ascii="Arial" w:eastAsia="Calibri" w:hAnsi="Arial" w:cs="Arial"/>
          <w:sz w:val="24"/>
          <w:szCs w:val="24"/>
          <w:lang w:eastAsia="de-DE"/>
        </w:rPr>
        <w:t>Одесь</w:t>
      </w:r>
      <w:r w:rsidRPr="006E295A">
        <w:rPr>
          <w:rFonts w:ascii="Arial" w:eastAsia="Calibri" w:hAnsi="Arial" w:cs="Arial"/>
          <w:sz w:val="24"/>
          <w:szCs w:val="24"/>
          <w:lang w:eastAsia="de-DE"/>
        </w:rPr>
        <w:t>кий нац</w:t>
      </w:r>
      <w:r>
        <w:rPr>
          <w:rFonts w:ascii="Arial" w:eastAsia="Calibri" w:hAnsi="Arial" w:cs="Arial"/>
          <w:sz w:val="24"/>
          <w:szCs w:val="24"/>
          <w:lang w:eastAsia="de-DE"/>
        </w:rPr>
        <w:t>і</w:t>
      </w:r>
      <w:r w:rsidRPr="006E295A">
        <w:rPr>
          <w:rFonts w:ascii="Arial" w:eastAsia="Calibri" w:hAnsi="Arial" w:cs="Arial"/>
          <w:sz w:val="24"/>
          <w:szCs w:val="24"/>
          <w:lang w:eastAsia="de-DE"/>
        </w:rPr>
        <w:t>ональний ун</w:t>
      </w:r>
      <w:r>
        <w:rPr>
          <w:rFonts w:ascii="Arial" w:eastAsia="Calibri" w:hAnsi="Arial" w:cs="Arial"/>
          <w:sz w:val="24"/>
          <w:szCs w:val="24"/>
          <w:lang w:eastAsia="de-DE"/>
        </w:rPr>
        <w:t>і</w:t>
      </w:r>
      <w:r w:rsidRPr="006E295A">
        <w:rPr>
          <w:rFonts w:ascii="Arial" w:eastAsia="Calibri" w:hAnsi="Arial" w:cs="Arial"/>
          <w:sz w:val="24"/>
          <w:szCs w:val="24"/>
          <w:lang w:eastAsia="de-DE"/>
        </w:rPr>
        <w:t xml:space="preserve">верситет </w:t>
      </w:r>
      <w:r>
        <w:rPr>
          <w:rFonts w:ascii="Arial" w:eastAsia="Calibri" w:hAnsi="Arial" w:cs="Arial"/>
          <w:sz w:val="24"/>
          <w:szCs w:val="24"/>
          <w:lang w:eastAsia="de-DE"/>
        </w:rPr>
        <w:t>і</w:t>
      </w:r>
      <w:r w:rsidRPr="006E295A">
        <w:rPr>
          <w:rFonts w:ascii="Arial" w:eastAsia="Calibri" w:hAnsi="Arial" w:cs="Arial"/>
          <w:sz w:val="24"/>
          <w:szCs w:val="24"/>
          <w:lang w:eastAsia="de-DE"/>
        </w:rPr>
        <w:t xml:space="preserve">м. </w:t>
      </w:r>
      <w:r>
        <w:rPr>
          <w:rFonts w:ascii="Arial" w:eastAsia="Calibri" w:hAnsi="Arial" w:cs="Arial"/>
          <w:sz w:val="24"/>
          <w:szCs w:val="24"/>
          <w:lang w:eastAsia="de-DE"/>
        </w:rPr>
        <w:t>І</w:t>
      </w:r>
      <w:r w:rsidRPr="006E295A">
        <w:rPr>
          <w:rFonts w:ascii="Arial" w:eastAsia="Calibri" w:hAnsi="Arial" w:cs="Arial"/>
          <w:sz w:val="24"/>
          <w:szCs w:val="24"/>
          <w:lang w:eastAsia="de-DE"/>
        </w:rPr>
        <w:t>.</w:t>
      </w:r>
      <w:r>
        <w:rPr>
          <w:rFonts w:ascii="Arial" w:eastAsia="Calibri" w:hAnsi="Arial" w:cs="Arial"/>
          <w:sz w:val="24"/>
          <w:szCs w:val="24"/>
          <w:lang w:eastAsia="de-DE"/>
        </w:rPr>
        <w:t>І</w:t>
      </w:r>
      <w:r w:rsidRPr="006E295A">
        <w:rPr>
          <w:rFonts w:ascii="Arial" w:eastAsia="Calibri" w:hAnsi="Arial" w:cs="Arial"/>
          <w:sz w:val="24"/>
          <w:szCs w:val="24"/>
          <w:lang w:eastAsia="de-DE"/>
        </w:rPr>
        <w:t xml:space="preserve">. </w:t>
      </w:r>
      <w:proofErr w:type="spellStart"/>
      <w:r w:rsidRPr="006E295A">
        <w:rPr>
          <w:rFonts w:ascii="Arial" w:eastAsia="Calibri" w:hAnsi="Arial" w:cs="Arial"/>
          <w:sz w:val="24"/>
          <w:szCs w:val="24"/>
          <w:lang w:eastAsia="de-DE"/>
        </w:rPr>
        <w:t>Мечн</w:t>
      </w:r>
      <w:r>
        <w:rPr>
          <w:rFonts w:ascii="Arial" w:eastAsia="Calibri" w:hAnsi="Arial" w:cs="Arial"/>
          <w:sz w:val="24"/>
          <w:szCs w:val="24"/>
          <w:lang w:eastAsia="de-DE"/>
        </w:rPr>
        <w:t>і</w:t>
      </w:r>
      <w:r w:rsidRPr="006E295A">
        <w:rPr>
          <w:rFonts w:ascii="Arial" w:eastAsia="Calibri" w:hAnsi="Arial" w:cs="Arial"/>
          <w:sz w:val="24"/>
          <w:szCs w:val="24"/>
          <w:lang w:eastAsia="de-DE"/>
        </w:rPr>
        <w:t>кова</w:t>
      </w:r>
      <w:proofErr w:type="spellEnd"/>
      <w:r w:rsidRPr="006E295A">
        <w:rPr>
          <w:rFonts w:ascii="Arial" w:eastAsia="Calibri" w:hAnsi="Arial" w:cs="Arial"/>
          <w:sz w:val="24"/>
          <w:szCs w:val="24"/>
          <w:lang w:eastAsia="de-DE"/>
        </w:rPr>
        <w:t>, к.ф.-</w:t>
      </w:r>
      <w:proofErr w:type="spellStart"/>
      <w:r w:rsidRPr="006E295A">
        <w:rPr>
          <w:rFonts w:ascii="Arial" w:eastAsia="Calibri" w:hAnsi="Arial" w:cs="Arial"/>
          <w:sz w:val="24"/>
          <w:szCs w:val="24"/>
          <w:lang w:eastAsia="de-DE"/>
        </w:rPr>
        <w:t>м.н</w:t>
      </w:r>
      <w:proofErr w:type="spellEnd"/>
      <w:r w:rsidRPr="006E295A">
        <w:rPr>
          <w:rFonts w:ascii="Arial" w:eastAsia="Calibri" w:hAnsi="Arial" w:cs="Arial"/>
          <w:sz w:val="24"/>
          <w:szCs w:val="24"/>
          <w:lang w:eastAsia="de-DE"/>
        </w:rPr>
        <w:t>., доцент</w:t>
      </w:r>
    </w:p>
    <w:p w:rsidR="00396B89" w:rsidRPr="006E295A" w:rsidRDefault="00396B89" w:rsidP="00396B89">
      <w:pPr>
        <w:spacing w:after="0" w:line="240" w:lineRule="auto"/>
        <w:ind w:firstLine="567"/>
        <w:jc w:val="both"/>
        <w:rPr>
          <w:rFonts w:ascii="Arial" w:eastAsia="Calibri" w:hAnsi="Arial" w:cs="Arial"/>
          <w:sz w:val="24"/>
          <w:szCs w:val="24"/>
          <w:lang w:eastAsia="de-DE"/>
        </w:rPr>
      </w:pPr>
      <w:r>
        <w:rPr>
          <w:rFonts w:ascii="Arial" w:eastAsia="Calibri" w:hAnsi="Arial" w:cs="Arial"/>
          <w:sz w:val="24"/>
          <w:szCs w:val="24"/>
          <w:lang w:eastAsia="de-DE"/>
        </w:rPr>
        <w:t>Ву</w:t>
      </w:r>
      <w:r w:rsidRPr="006E295A">
        <w:rPr>
          <w:rFonts w:ascii="Arial" w:eastAsia="Calibri" w:hAnsi="Arial" w:cs="Arial"/>
          <w:sz w:val="24"/>
          <w:szCs w:val="24"/>
          <w:lang w:eastAsia="de-DE"/>
        </w:rPr>
        <w:t>л. Дворянс</w:t>
      </w:r>
      <w:r>
        <w:rPr>
          <w:rFonts w:ascii="Arial" w:eastAsia="Calibri" w:hAnsi="Arial" w:cs="Arial"/>
          <w:sz w:val="24"/>
          <w:szCs w:val="24"/>
          <w:lang w:eastAsia="de-DE"/>
        </w:rPr>
        <w:t>ька, 2 Одес</w:t>
      </w:r>
      <w:r w:rsidRPr="006E295A">
        <w:rPr>
          <w:rFonts w:ascii="Arial" w:eastAsia="Calibri" w:hAnsi="Arial" w:cs="Arial"/>
          <w:sz w:val="24"/>
          <w:szCs w:val="24"/>
          <w:lang w:eastAsia="de-DE"/>
        </w:rPr>
        <w:t>а, Укра</w:t>
      </w:r>
      <w:r>
        <w:rPr>
          <w:rFonts w:ascii="Arial" w:eastAsia="Calibri" w:hAnsi="Arial" w:cs="Arial"/>
          <w:sz w:val="24"/>
          <w:szCs w:val="24"/>
          <w:lang w:eastAsia="de-DE"/>
        </w:rPr>
        <w:t>ї</w:t>
      </w:r>
      <w:r w:rsidRPr="006E295A">
        <w:rPr>
          <w:rFonts w:ascii="Arial" w:eastAsia="Calibri" w:hAnsi="Arial" w:cs="Arial"/>
          <w:sz w:val="24"/>
          <w:szCs w:val="24"/>
          <w:lang w:eastAsia="de-DE"/>
        </w:rPr>
        <w:t>на 65082</w:t>
      </w:r>
    </w:p>
    <w:p w:rsidR="00396B89" w:rsidRPr="006E295A" w:rsidRDefault="00396B89" w:rsidP="00396B89">
      <w:pPr>
        <w:spacing w:after="0" w:line="240" w:lineRule="auto"/>
        <w:ind w:firstLine="567"/>
        <w:jc w:val="both"/>
        <w:rPr>
          <w:rFonts w:ascii="Arial" w:eastAsia="Calibri" w:hAnsi="Arial" w:cs="Arial"/>
          <w:sz w:val="24"/>
          <w:szCs w:val="24"/>
          <w:lang w:val="ru-RU" w:eastAsia="de-DE"/>
        </w:rPr>
      </w:pPr>
      <w:hyperlink r:id="rId10">
        <w:r w:rsidRPr="006E295A">
          <w:rPr>
            <w:rFonts w:ascii="Arial" w:eastAsia="Calibri" w:hAnsi="Arial" w:cs="Arial"/>
            <w:color w:val="0000FF"/>
            <w:sz w:val="24"/>
            <w:szCs w:val="24"/>
            <w:lang w:eastAsia="de-DE"/>
          </w:rPr>
          <w:t>rachinskaya@onu.edu.ua</w:t>
        </w:r>
      </w:hyperlink>
      <w:r w:rsidRPr="006E295A">
        <w:rPr>
          <w:rFonts w:ascii="Arial" w:eastAsia="Calibri" w:hAnsi="Arial" w:cs="Arial"/>
          <w:color w:val="0000FF"/>
          <w:sz w:val="24"/>
          <w:szCs w:val="24"/>
          <w:lang w:eastAsia="de-DE"/>
        </w:rPr>
        <w:t xml:space="preserve">, </w:t>
      </w:r>
    </w:p>
    <w:p w:rsidR="00396B89" w:rsidRPr="006E295A" w:rsidRDefault="00396B89" w:rsidP="00396B89">
      <w:pPr>
        <w:spacing w:after="0" w:line="240" w:lineRule="auto"/>
        <w:ind w:firstLine="567"/>
        <w:jc w:val="both"/>
        <w:rPr>
          <w:rFonts w:ascii="Arial" w:eastAsia="Calibri" w:hAnsi="Arial" w:cs="Arial"/>
          <w:color w:val="0000FF"/>
          <w:sz w:val="24"/>
          <w:szCs w:val="24"/>
          <w:lang w:eastAsia="de-DE"/>
        </w:rPr>
      </w:pPr>
      <w:r w:rsidRPr="006E295A">
        <w:rPr>
          <w:rFonts w:ascii="Arial" w:eastAsia="Calibri" w:hAnsi="Arial" w:cs="Arial"/>
          <w:color w:val="0000FF"/>
          <w:sz w:val="24"/>
          <w:szCs w:val="24"/>
          <w:lang w:eastAsia="de-DE"/>
        </w:rPr>
        <w:t>ORCID: 0000-0003-2430-9603</w:t>
      </w:r>
    </w:p>
    <w:p w:rsidR="00396B89" w:rsidRPr="006E295A" w:rsidRDefault="00396B89" w:rsidP="00396B89">
      <w:pPr>
        <w:spacing w:after="0" w:line="240" w:lineRule="auto"/>
        <w:ind w:firstLine="567"/>
        <w:jc w:val="both"/>
        <w:rPr>
          <w:rFonts w:ascii="Arial" w:eastAsia="Times New Roman" w:hAnsi="Arial" w:cs="Arial"/>
          <w:b/>
          <w:sz w:val="24"/>
          <w:szCs w:val="24"/>
          <w:lang w:val="en-US"/>
        </w:rPr>
      </w:pPr>
      <w:r>
        <w:rPr>
          <w:rFonts w:ascii="Arial" w:eastAsia="Times New Roman" w:hAnsi="Arial" w:cs="Arial"/>
          <w:b/>
          <w:sz w:val="24"/>
          <w:szCs w:val="24"/>
        </w:rPr>
        <w:t xml:space="preserve">Мальцева Євгенія Олександрівна </w:t>
      </w:r>
      <w:r w:rsidRPr="006E295A">
        <w:rPr>
          <w:rFonts w:ascii="Arial" w:eastAsia="Times New Roman" w:hAnsi="Arial" w:cs="Arial"/>
          <w:b/>
          <w:sz w:val="24"/>
          <w:szCs w:val="24"/>
          <w:lang w:val="en-US"/>
        </w:rPr>
        <w:t xml:space="preserve"> </w:t>
      </w:r>
    </w:p>
    <w:p w:rsidR="00396B89" w:rsidRPr="00396B89" w:rsidRDefault="00396B89" w:rsidP="00396B89">
      <w:pPr>
        <w:spacing w:after="0" w:line="240" w:lineRule="auto"/>
        <w:ind w:firstLine="567"/>
        <w:jc w:val="both"/>
        <w:rPr>
          <w:rFonts w:ascii="Arial" w:eastAsia="Times New Roman" w:hAnsi="Arial" w:cs="Arial"/>
          <w:sz w:val="24"/>
          <w:szCs w:val="24"/>
          <w:lang w:val="ru-RU"/>
        </w:rPr>
      </w:pPr>
      <w:r>
        <w:rPr>
          <w:rFonts w:ascii="Arial" w:eastAsia="Calibri" w:hAnsi="Arial" w:cs="Arial"/>
          <w:sz w:val="24"/>
          <w:szCs w:val="24"/>
          <w:lang w:eastAsia="de-DE"/>
        </w:rPr>
        <w:t>Одесь</w:t>
      </w:r>
      <w:r w:rsidRPr="006E295A">
        <w:rPr>
          <w:rFonts w:ascii="Arial" w:eastAsia="Calibri" w:hAnsi="Arial" w:cs="Arial"/>
          <w:sz w:val="24"/>
          <w:szCs w:val="24"/>
          <w:lang w:eastAsia="de-DE"/>
        </w:rPr>
        <w:t>кий нац</w:t>
      </w:r>
      <w:r>
        <w:rPr>
          <w:rFonts w:ascii="Arial" w:eastAsia="Calibri" w:hAnsi="Arial" w:cs="Arial"/>
          <w:sz w:val="24"/>
          <w:szCs w:val="24"/>
          <w:lang w:eastAsia="de-DE"/>
        </w:rPr>
        <w:t>і</w:t>
      </w:r>
      <w:r w:rsidRPr="006E295A">
        <w:rPr>
          <w:rFonts w:ascii="Arial" w:eastAsia="Calibri" w:hAnsi="Arial" w:cs="Arial"/>
          <w:sz w:val="24"/>
          <w:szCs w:val="24"/>
          <w:lang w:eastAsia="de-DE"/>
        </w:rPr>
        <w:t>ональний</w:t>
      </w:r>
      <w:r>
        <w:rPr>
          <w:rFonts w:ascii="Arial" w:eastAsia="Calibri" w:hAnsi="Arial" w:cs="Arial"/>
          <w:sz w:val="24"/>
          <w:szCs w:val="24"/>
          <w:lang w:eastAsia="de-DE"/>
        </w:rPr>
        <w:t xml:space="preserve"> економічний</w:t>
      </w:r>
      <w:r w:rsidRPr="00396B89">
        <w:rPr>
          <w:rFonts w:ascii="Arial" w:eastAsia="Times New Roman" w:hAnsi="Arial" w:cs="Arial"/>
          <w:sz w:val="24"/>
          <w:szCs w:val="24"/>
          <w:lang w:val="ru-RU"/>
        </w:rPr>
        <w:t xml:space="preserve"> </w:t>
      </w:r>
      <w:r w:rsidRPr="006E295A">
        <w:rPr>
          <w:rFonts w:ascii="Arial" w:eastAsia="Calibri" w:hAnsi="Arial" w:cs="Arial"/>
          <w:sz w:val="24"/>
          <w:szCs w:val="24"/>
          <w:lang w:eastAsia="de-DE"/>
        </w:rPr>
        <w:t>ун</w:t>
      </w:r>
      <w:r>
        <w:rPr>
          <w:rFonts w:ascii="Arial" w:eastAsia="Calibri" w:hAnsi="Arial" w:cs="Arial"/>
          <w:sz w:val="24"/>
          <w:szCs w:val="24"/>
          <w:lang w:eastAsia="de-DE"/>
        </w:rPr>
        <w:t>і</w:t>
      </w:r>
      <w:r w:rsidRPr="006E295A">
        <w:rPr>
          <w:rFonts w:ascii="Arial" w:eastAsia="Calibri" w:hAnsi="Arial" w:cs="Arial"/>
          <w:sz w:val="24"/>
          <w:szCs w:val="24"/>
          <w:lang w:eastAsia="de-DE"/>
        </w:rPr>
        <w:t>верситет</w:t>
      </w:r>
      <w:r w:rsidRPr="00396B89">
        <w:rPr>
          <w:rFonts w:ascii="Arial" w:eastAsia="Times New Roman" w:hAnsi="Arial" w:cs="Arial"/>
          <w:sz w:val="24"/>
          <w:szCs w:val="24"/>
          <w:lang w:val="ru-RU"/>
        </w:rPr>
        <w:t xml:space="preserve"> </w:t>
      </w:r>
    </w:p>
    <w:p w:rsidR="00396B89" w:rsidRPr="0057598A" w:rsidRDefault="00396B89" w:rsidP="00396B89">
      <w:pPr>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 xml:space="preserve">Вул. Преображенська, 8 Одеса, </w:t>
      </w:r>
      <w:r w:rsidRPr="006E295A">
        <w:rPr>
          <w:rFonts w:ascii="Arial" w:eastAsia="Calibri" w:hAnsi="Arial" w:cs="Arial"/>
          <w:sz w:val="24"/>
          <w:szCs w:val="24"/>
          <w:lang w:eastAsia="de-DE"/>
        </w:rPr>
        <w:t>Укра</w:t>
      </w:r>
      <w:r>
        <w:rPr>
          <w:rFonts w:ascii="Arial" w:eastAsia="Calibri" w:hAnsi="Arial" w:cs="Arial"/>
          <w:sz w:val="24"/>
          <w:szCs w:val="24"/>
          <w:lang w:eastAsia="de-DE"/>
        </w:rPr>
        <w:t>ї</w:t>
      </w:r>
      <w:r w:rsidRPr="006E295A">
        <w:rPr>
          <w:rFonts w:ascii="Arial" w:eastAsia="Calibri" w:hAnsi="Arial" w:cs="Arial"/>
          <w:sz w:val="24"/>
          <w:szCs w:val="24"/>
          <w:lang w:eastAsia="de-DE"/>
        </w:rPr>
        <w:t>на 65082</w:t>
      </w:r>
    </w:p>
    <w:p w:rsidR="00396B89" w:rsidRPr="00396B89" w:rsidRDefault="00396B89" w:rsidP="00396B89">
      <w:pPr>
        <w:spacing w:after="0" w:line="240" w:lineRule="auto"/>
        <w:ind w:firstLine="567"/>
        <w:jc w:val="both"/>
        <w:rPr>
          <w:rFonts w:ascii="Arial" w:eastAsia="Times New Roman" w:hAnsi="Arial" w:cs="Arial"/>
          <w:b/>
          <w:sz w:val="24"/>
          <w:szCs w:val="24"/>
        </w:rPr>
      </w:pPr>
      <w:hyperlink r:id="rId11">
        <w:r w:rsidRPr="006E295A">
          <w:rPr>
            <w:rFonts w:ascii="Arial" w:eastAsia="Times New Roman" w:hAnsi="Arial" w:cs="Arial"/>
            <w:color w:val="0000FF"/>
            <w:sz w:val="24"/>
            <w:szCs w:val="24"/>
            <w:lang w:val="en-US"/>
          </w:rPr>
          <w:t>mmmd</w:t>
        </w:r>
        <w:r w:rsidRPr="00396B89">
          <w:rPr>
            <w:rFonts w:ascii="Arial" w:eastAsia="Times New Roman" w:hAnsi="Arial" w:cs="Arial"/>
            <w:color w:val="0000FF"/>
            <w:sz w:val="24"/>
            <w:szCs w:val="24"/>
          </w:rPr>
          <w:t>@</w:t>
        </w:r>
        <w:r w:rsidRPr="006E295A">
          <w:rPr>
            <w:rFonts w:ascii="Arial" w:eastAsia="Times New Roman" w:hAnsi="Arial" w:cs="Arial"/>
            <w:color w:val="0000FF"/>
            <w:sz w:val="24"/>
            <w:szCs w:val="24"/>
            <w:lang w:val="en-US"/>
          </w:rPr>
          <w:t>oneu</w:t>
        </w:r>
        <w:r w:rsidRPr="00396B89">
          <w:rPr>
            <w:rFonts w:ascii="Arial" w:eastAsia="Times New Roman" w:hAnsi="Arial" w:cs="Arial"/>
            <w:color w:val="0000FF"/>
            <w:sz w:val="24"/>
            <w:szCs w:val="24"/>
          </w:rPr>
          <w:t>.</w:t>
        </w:r>
        <w:r w:rsidRPr="006E295A">
          <w:rPr>
            <w:rFonts w:ascii="Arial" w:eastAsia="Times New Roman" w:hAnsi="Arial" w:cs="Arial"/>
            <w:color w:val="0000FF"/>
            <w:sz w:val="24"/>
            <w:szCs w:val="24"/>
            <w:lang w:val="en-US"/>
          </w:rPr>
          <w:t>edu</w:t>
        </w:r>
        <w:r w:rsidRPr="00396B89">
          <w:rPr>
            <w:rFonts w:ascii="Arial" w:eastAsia="Times New Roman" w:hAnsi="Arial" w:cs="Arial"/>
            <w:color w:val="0000FF"/>
            <w:sz w:val="24"/>
            <w:szCs w:val="24"/>
          </w:rPr>
          <w:t>.</w:t>
        </w:r>
        <w:r w:rsidRPr="006E295A">
          <w:rPr>
            <w:rFonts w:ascii="Arial" w:eastAsia="Times New Roman" w:hAnsi="Arial" w:cs="Arial"/>
            <w:color w:val="0000FF"/>
            <w:sz w:val="24"/>
            <w:szCs w:val="24"/>
            <w:lang w:val="en-US"/>
          </w:rPr>
          <w:t>ua</w:t>
        </w:r>
      </w:hyperlink>
    </w:p>
    <w:p w:rsidR="00396B89" w:rsidRPr="00396B89" w:rsidRDefault="00396B89" w:rsidP="00396B89">
      <w:pPr>
        <w:spacing w:after="0" w:line="240" w:lineRule="auto"/>
        <w:ind w:firstLine="567"/>
        <w:jc w:val="both"/>
        <w:rPr>
          <w:rFonts w:ascii="Arial" w:eastAsia="Calibri" w:hAnsi="Arial" w:cs="Arial"/>
          <w:color w:val="0000FF"/>
          <w:sz w:val="24"/>
          <w:szCs w:val="24"/>
          <w:lang w:eastAsia="de-DE"/>
        </w:rPr>
      </w:pPr>
      <w:r w:rsidRPr="006E295A">
        <w:rPr>
          <w:rFonts w:ascii="Arial" w:eastAsia="Calibri" w:hAnsi="Arial" w:cs="Arial"/>
          <w:color w:val="0000FF"/>
          <w:sz w:val="24"/>
          <w:szCs w:val="24"/>
          <w:lang w:val="en-GB" w:eastAsia="de-DE"/>
        </w:rPr>
        <w:t>ORCID</w:t>
      </w:r>
      <w:r w:rsidRPr="00396B89">
        <w:rPr>
          <w:rFonts w:ascii="Arial" w:eastAsia="Calibri" w:hAnsi="Arial" w:cs="Arial"/>
          <w:color w:val="0000FF"/>
          <w:sz w:val="24"/>
          <w:szCs w:val="24"/>
          <w:lang w:eastAsia="de-DE"/>
        </w:rPr>
        <w:t>: 0000-0002-8769-023</w:t>
      </w:r>
      <w:r w:rsidRPr="006E295A">
        <w:rPr>
          <w:rFonts w:ascii="Arial" w:eastAsia="Calibri" w:hAnsi="Arial" w:cs="Arial"/>
          <w:color w:val="0000FF"/>
          <w:sz w:val="24"/>
          <w:szCs w:val="24"/>
          <w:lang w:val="en-GB" w:eastAsia="de-DE"/>
        </w:rPr>
        <w:t>X</w:t>
      </w:r>
    </w:p>
    <w:p w:rsidR="00396B89" w:rsidRPr="00396B89" w:rsidRDefault="00396B89" w:rsidP="00396B89">
      <w:pPr>
        <w:spacing w:after="0" w:line="240" w:lineRule="auto"/>
        <w:ind w:firstLine="567"/>
        <w:jc w:val="both"/>
        <w:rPr>
          <w:rFonts w:ascii="Arial" w:eastAsia="Calibri" w:hAnsi="Arial" w:cs="Arial"/>
          <w:color w:val="0000FF"/>
          <w:sz w:val="24"/>
          <w:szCs w:val="24"/>
          <w:lang w:eastAsia="de-DE"/>
        </w:rPr>
      </w:pPr>
    </w:p>
    <w:p w:rsidR="00396B89" w:rsidRPr="00C07CE6" w:rsidRDefault="00396B89" w:rsidP="00396B89">
      <w:pPr>
        <w:tabs>
          <w:tab w:val="left" w:pos="2977"/>
        </w:tabs>
        <w:spacing w:after="0" w:line="240" w:lineRule="auto"/>
        <w:ind w:firstLine="567"/>
        <w:jc w:val="both"/>
        <w:rPr>
          <w:rFonts w:ascii="Arial" w:eastAsia="Calibri" w:hAnsi="Arial" w:cs="Arial"/>
          <w:b/>
          <w:sz w:val="24"/>
          <w:szCs w:val="24"/>
          <w:lang w:val="en-US"/>
        </w:rPr>
      </w:pPr>
      <w:proofErr w:type="spellStart"/>
      <w:r w:rsidRPr="00C07CE6">
        <w:rPr>
          <w:rFonts w:ascii="Arial" w:eastAsia="Calibri" w:hAnsi="Arial" w:cs="Arial"/>
          <w:b/>
          <w:sz w:val="24"/>
          <w:szCs w:val="24"/>
          <w:lang w:val="en-US"/>
        </w:rPr>
        <w:t>Vasyl</w:t>
      </w:r>
      <w:proofErr w:type="spellEnd"/>
      <w:r w:rsidRPr="00C07CE6">
        <w:rPr>
          <w:rFonts w:ascii="Arial" w:eastAsia="Calibri" w:hAnsi="Arial" w:cs="Arial"/>
          <w:b/>
          <w:sz w:val="24"/>
          <w:szCs w:val="24"/>
          <w:lang w:val="en-US"/>
        </w:rPr>
        <w:t xml:space="preserve"> </w:t>
      </w:r>
      <w:proofErr w:type="spellStart"/>
      <w:r w:rsidRPr="00C07CE6">
        <w:rPr>
          <w:rFonts w:ascii="Arial" w:eastAsia="Calibri" w:hAnsi="Arial" w:cs="Arial"/>
          <w:b/>
          <w:sz w:val="24"/>
          <w:szCs w:val="24"/>
          <w:lang w:val="en-US"/>
        </w:rPr>
        <w:t>Svabyuk</w:t>
      </w:r>
      <w:proofErr w:type="spellEnd"/>
    </w:p>
    <w:p w:rsidR="00396B89" w:rsidRPr="00C07CE6" w:rsidRDefault="00396B89" w:rsidP="00396B89">
      <w:pPr>
        <w:spacing w:after="0" w:line="240" w:lineRule="auto"/>
        <w:ind w:firstLine="567"/>
        <w:textAlignment w:val="baseline"/>
        <w:outlineLvl w:val="0"/>
        <w:rPr>
          <w:rFonts w:ascii="Arial" w:eastAsia="Times New Roman" w:hAnsi="Arial" w:cs="Arial"/>
          <w:color w:val="222222"/>
          <w:kern w:val="36"/>
          <w:sz w:val="24"/>
          <w:szCs w:val="24"/>
          <w:lang w:val="en-US" w:eastAsia="ru-RU" w:bidi="he-IL"/>
        </w:rPr>
      </w:pPr>
      <w:r w:rsidRPr="00C07CE6">
        <w:rPr>
          <w:rFonts w:ascii="Arial" w:eastAsia="Times New Roman" w:hAnsi="Arial" w:cs="Arial"/>
          <w:color w:val="222222"/>
          <w:kern w:val="36"/>
          <w:sz w:val="24"/>
          <w:szCs w:val="24"/>
          <w:lang w:val="en-US" w:eastAsia="ru-RU" w:bidi="he-IL"/>
        </w:rPr>
        <w:t>Lutsk National Technical University</w:t>
      </w:r>
      <w:r w:rsidRPr="00C07CE6">
        <w:rPr>
          <w:rFonts w:ascii="Arial" w:eastAsia="Calibri" w:hAnsi="Arial" w:cs="Arial"/>
          <w:sz w:val="24"/>
          <w:szCs w:val="24"/>
          <w:lang w:val="en-US"/>
        </w:rPr>
        <w:t>, Doctor of Technical Science, Professor</w:t>
      </w:r>
    </w:p>
    <w:p w:rsidR="00396B89" w:rsidRPr="00C07CE6" w:rsidRDefault="00396B89" w:rsidP="00396B89">
      <w:pPr>
        <w:spacing w:after="0" w:line="240" w:lineRule="auto"/>
        <w:ind w:firstLine="567"/>
        <w:jc w:val="both"/>
        <w:rPr>
          <w:rFonts w:ascii="Arial" w:eastAsia="Calibri" w:hAnsi="Arial" w:cs="Arial"/>
          <w:sz w:val="24"/>
          <w:szCs w:val="24"/>
          <w:lang w:val="en-US"/>
        </w:rPr>
      </w:pPr>
      <w:r w:rsidRPr="00C07CE6">
        <w:rPr>
          <w:rFonts w:ascii="Arial" w:eastAsia="Calibri" w:hAnsi="Arial" w:cs="Arial"/>
          <w:sz w:val="24"/>
          <w:szCs w:val="24"/>
          <w:lang w:val="en-US"/>
        </w:rPr>
        <w:t xml:space="preserve">56 </w:t>
      </w:r>
      <w:proofErr w:type="spellStart"/>
      <w:r w:rsidRPr="00C07CE6">
        <w:rPr>
          <w:rFonts w:ascii="Arial" w:eastAsia="Calibri" w:hAnsi="Arial" w:cs="Arial"/>
          <w:sz w:val="24"/>
          <w:szCs w:val="24"/>
          <w:lang w:val="en-US"/>
        </w:rPr>
        <w:t>Potebni</w:t>
      </w:r>
      <w:proofErr w:type="spellEnd"/>
      <w:r w:rsidRPr="00C07CE6">
        <w:rPr>
          <w:rFonts w:ascii="Arial" w:eastAsia="Calibri" w:hAnsi="Arial" w:cs="Arial"/>
          <w:sz w:val="24"/>
          <w:szCs w:val="24"/>
          <w:lang w:val="en-US"/>
        </w:rPr>
        <w:t xml:space="preserve"> Street, Lutsk, Ukraine, 43017</w:t>
      </w:r>
    </w:p>
    <w:p w:rsidR="00396B89" w:rsidRPr="00500767" w:rsidRDefault="00396B89" w:rsidP="00396B89">
      <w:pPr>
        <w:spacing w:after="0" w:line="240" w:lineRule="auto"/>
        <w:ind w:firstLine="567"/>
        <w:jc w:val="both"/>
        <w:rPr>
          <w:rFonts w:ascii="Arial" w:eastAsia="Calibri" w:hAnsi="Arial" w:cs="Arial"/>
          <w:noProof/>
          <w:color w:val="0000FF"/>
          <w:sz w:val="24"/>
          <w:szCs w:val="24"/>
          <w:lang w:val="en-US" w:eastAsia="de-DE"/>
        </w:rPr>
      </w:pPr>
      <w:hyperlink r:id="rId12" w:history="1">
        <w:r w:rsidRPr="00500767">
          <w:rPr>
            <w:rFonts w:ascii="Arial" w:eastAsia="Calibri" w:hAnsi="Arial" w:cs="Arial"/>
            <w:noProof/>
            <w:color w:val="0000FF"/>
            <w:sz w:val="24"/>
            <w:szCs w:val="24"/>
            <w:lang w:val="en-US" w:eastAsia="de-DE"/>
          </w:rPr>
          <w:t>v.shvabyuk@gmail.com</w:t>
        </w:r>
      </w:hyperlink>
      <w:r w:rsidRPr="00500767">
        <w:rPr>
          <w:rFonts w:ascii="Arial" w:eastAsia="Calibri" w:hAnsi="Arial" w:cs="Arial"/>
          <w:noProof/>
          <w:color w:val="0000FF"/>
          <w:sz w:val="24"/>
          <w:szCs w:val="24"/>
          <w:lang w:val="en-US" w:eastAsia="de-DE"/>
        </w:rPr>
        <w:t xml:space="preserve">, </w:t>
      </w:r>
    </w:p>
    <w:p w:rsidR="00396B89" w:rsidRPr="00C07CE6" w:rsidRDefault="00396B89" w:rsidP="00396B89">
      <w:pPr>
        <w:spacing w:after="0" w:line="240" w:lineRule="auto"/>
        <w:ind w:firstLine="567"/>
        <w:jc w:val="both"/>
        <w:rPr>
          <w:rFonts w:ascii="Arial" w:eastAsia="Calibri" w:hAnsi="Arial" w:cs="Arial"/>
          <w:sz w:val="24"/>
          <w:szCs w:val="24"/>
          <w:lang w:val="en-US"/>
        </w:rPr>
      </w:pPr>
      <w:r w:rsidRPr="00500767">
        <w:rPr>
          <w:rFonts w:ascii="Arial" w:eastAsia="Calibri" w:hAnsi="Arial" w:cs="Arial"/>
          <w:noProof/>
          <w:color w:val="0000FF"/>
          <w:sz w:val="24"/>
          <w:szCs w:val="24"/>
          <w:lang w:val="en-US" w:eastAsia="de-DE"/>
        </w:rPr>
        <w:t>ORCID: 0000-0019-1800-5115</w:t>
      </w:r>
    </w:p>
    <w:p w:rsidR="00396B89" w:rsidRPr="00C07CE6" w:rsidRDefault="00396B89" w:rsidP="00396B89">
      <w:pPr>
        <w:spacing w:after="0" w:line="240" w:lineRule="auto"/>
        <w:ind w:firstLine="567"/>
        <w:jc w:val="both"/>
        <w:rPr>
          <w:rFonts w:ascii="Arial" w:eastAsia="Times New Roman" w:hAnsi="Arial" w:cs="Arial"/>
          <w:b/>
          <w:sz w:val="24"/>
          <w:szCs w:val="24"/>
          <w:lang w:val="en-US"/>
        </w:rPr>
      </w:pPr>
      <w:proofErr w:type="spellStart"/>
      <w:r w:rsidRPr="00C07CE6">
        <w:rPr>
          <w:rFonts w:ascii="Arial" w:eastAsia="Times New Roman" w:hAnsi="Arial" w:cs="Arial"/>
          <w:b/>
          <w:sz w:val="24"/>
          <w:szCs w:val="24"/>
          <w:lang w:val="en-US"/>
        </w:rPr>
        <w:t>Alla</w:t>
      </w:r>
      <w:proofErr w:type="spellEnd"/>
      <w:r w:rsidRPr="00C07CE6">
        <w:rPr>
          <w:rFonts w:ascii="Arial" w:eastAsia="Times New Roman" w:hAnsi="Arial" w:cs="Arial"/>
          <w:b/>
          <w:sz w:val="24"/>
          <w:szCs w:val="24"/>
          <w:lang w:val="en-US"/>
        </w:rPr>
        <w:t xml:space="preserve"> </w:t>
      </w:r>
      <w:proofErr w:type="spellStart"/>
      <w:r w:rsidRPr="00C07CE6">
        <w:rPr>
          <w:rFonts w:ascii="Arial" w:eastAsia="Times New Roman" w:hAnsi="Arial" w:cs="Arial"/>
          <w:b/>
          <w:sz w:val="24"/>
          <w:szCs w:val="24"/>
          <w:lang w:val="en-US"/>
        </w:rPr>
        <w:t>Rachinskaya</w:t>
      </w:r>
      <w:proofErr w:type="spellEnd"/>
    </w:p>
    <w:p w:rsidR="00396B89" w:rsidRPr="00C07CE6" w:rsidRDefault="00396B89" w:rsidP="00396B89">
      <w:pPr>
        <w:spacing w:after="0" w:line="240" w:lineRule="auto"/>
        <w:ind w:firstLine="567"/>
        <w:rPr>
          <w:rFonts w:ascii="Arial" w:eastAsia="Times New Roman" w:hAnsi="Arial" w:cs="Arial"/>
          <w:sz w:val="24"/>
          <w:szCs w:val="24"/>
          <w:lang w:val="en-US" w:eastAsia="ru-RU" w:bidi="he-IL"/>
        </w:rPr>
      </w:pPr>
      <w:r w:rsidRPr="00C07CE6">
        <w:rPr>
          <w:rFonts w:ascii="Arial" w:eastAsia="Times New Roman" w:hAnsi="Arial" w:cs="Arial"/>
          <w:color w:val="222222"/>
          <w:sz w:val="24"/>
          <w:szCs w:val="24"/>
          <w:bdr w:val="none" w:sz="0" w:space="0" w:color="auto" w:frame="1"/>
          <w:lang w:val="en-US" w:eastAsia="ru-RU" w:bidi="he-IL"/>
        </w:rPr>
        <w:t xml:space="preserve">Odesa I. I. </w:t>
      </w:r>
      <w:proofErr w:type="spellStart"/>
      <w:r w:rsidRPr="00C07CE6">
        <w:rPr>
          <w:rFonts w:ascii="Arial" w:eastAsia="Times New Roman" w:hAnsi="Arial" w:cs="Arial"/>
          <w:color w:val="222222"/>
          <w:sz w:val="24"/>
          <w:szCs w:val="24"/>
          <w:bdr w:val="none" w:sz="0" w:space="0" w:color="auto" w:frame="1"/>
          <w:lang w:val="en-US" w:eastAsia="ru-RU" w:bidi="he-IL"/>
        </w:rPr>
        <w:t>Mechnikov</w:t>
      </w:r>
      <w:proofErr w:type="spellEnd"/>
      <w:r w:rsidRPr="00C07CE6">
        <w:rPr>
          <w:rFonts w:ascii="Arial" w:eastAsia="Times New Roman" w:hAnsi="Arial" w:cs="Arial"/>
          <w:color w:val="222222"/>
          <w:sz w:val="24"/>
          <w:szCs w:val="24"/>
          <w:bdr w:val="none" w:sz="0" w:space="0" w:color="auto" w:frame="1"/>
          <w:lang w:val="en-US" w:eastAsia="ru-RU" w:bidi="he-IL"/>
        </w:rPr>
        <w:t xml:space="preserve"> National University</w:t>
      </w:r>
      <w:r w:rsidRPr="00C07CE6">
        <w:rPr>
          <w:rFonts w:ascii="Arial" w:eastAsia="Calibri" w:hAnsi="Arial" w:cs="Arial"/>
          <w:sz w:val="24"/>
          <w:szCs w:val="24"/>
          <w:lang w:val="en-US" w:eastAsia="de-DE"/>
        </w:rPr>
        <w:t>, Ph.D., Associate Professor</w:t>
      </w:r>
    </w:p>
    <w:p w:rsidR="00396B89" w:rsidRPr="00C07CE6" w:rsidRDefault="00396B89" w:rsidP="00396B89">
      <w:pPr>
        <w:spacing w:after="0" w:line="240" w:lineRule="auto"/>
        <w:ind w:firstLine="567"/>
        <w:jc w:val="both"/>
        <w:rPr>
          <w:rFonts w:ascii="Arial" w:eastAsia="Calibri" w:hAnsi="Arial" w:cs="Arial"/>
          <w:sz w:val="24"/>
          <w:szCs w:val="24"/>
          <w:lang w:val="en-US" w:eastAsia="de-DE"/>
        </w:rPr>
      </w:pPr>
      <w:r w:rsidRPr="00C07CE6">
        <w:rPr>
          <w:rFonts w:ascii="Arial" w:eastAsia="Calibri" w:hAnsi="Arial" w:cs="Arial"/>
          <w:sz w:val="24"/>
          <w:szCs w:val="24"/>
          <w:lang w:val="en-US" w:eastAsia="de-DE"/>
        </w:rPr>
        <w:lastRenderedPageBreak/>
        <w:t xml:space="preserve">2 </w:t>
      </w:r>
      <w:proofErr w:type="spellStart"/>
      <w:r w:rsidRPr="00C07CE6">
        <w:rPr>
          <w:rFonts w:ascii="Arial" w:eastAsia="Calibri" w:hAnsi="Arial" w:cs="Arial"/>
          <w:sz w:val="24"/>
          <w:szCs w:val="24"/>
          <w:lang w:val="en-US" w:eastAsia="de-DE"/>
        </w:rPr>
        <w:t>Dvoryanska</w:t>
      </w:r>
      <w:proofErr w:type="spellEnd"/>
      <w:r w:rsidRPr="00C07CE6">
        <w:rPr>
          <w:rFonts w:ascii="Arial" w:eastAsia="Calibri" w:hAnsi="Arial" w:cs="Arial"/>
          <w:sz w:val="24"/>
          <w:szCs w:val="24"/>
          <w:lang w:val="en-US" w:eastAsia="de-DE"/>
        </w:rPr>
        <w:t xml:space="preserve"> Street, Odesa, </w:t>
      </w:r>
      <w:r w:rsidRPr="00C07CE6">
        <w:rPr>
          <w:rFonts w:ascii="Arial" w:eastAsia="Calibri" w:hAnsi="Arial" w:cs="Arial"/>
          <w:iCs/>
          <w:sz w:val="24"/>
          <w:szCs w:val="24"/>
          <w:lang w:val="en-US"/>
        </w:rPr>
        <w:t>Ukraine,</w:t>
      </w:r>
      <w:r w:rsidRPr="00C07CE6">
        <w:rPr>
          <w:rFonts w:ascii="Arial" w:eastAsia="Calibri" w:hAnsi="Arial" w:cs="Arial"/>
          <w:sz w:val="24"/>
          <w:szCs w:val="24"/>
          <w:lang w:val="en-US" w:eastAsia="de-DE"/>
        </w:rPr>
        <w:t xml:space="preserve"> 65082</w:t>
      </w:r>
    </w:p>
    <w:p w:rsidR="00396B89" w:rsidRPr="00500767" w:rsidRDefault="00396B89" w:rsidP="00396B89">
      <w:pPr>
        <w:spacing w:after="0" w:line="240" w:lineRule="auto"/>
        <w:ind w:firstLine="567"/>
        <w:jc w:val="both"/>
        <w:rPr>
          <w:rFonts w:ascii="Arial" w:eastAsia="Calibri" w:hAnsi="Arial" w:cs="Arial"/>
          <w:color w:val="0000FF"/>
          <w:sz w:val="24"/>
          <w:szCs w:val="24"/>
          <w:lang w:val="en-US" w:eastAsia="de-DE"/>
        </w:rPr>
      </w:pPr>
      <w:hyperlink r:id="rId13" w:history="1">
        <w:r w:rsidRPr="00500767">
          <w:rPr>
            <w:rFonts w:ascii="Arial" w:eastAsia="Calibri" w:hAnsi="Arial" w:cs="Arial"/>
            <w:color w:val="0000FF"/>
            <w:sz w:val="24"/>
            <w:szCs w:val="24"/>
            <w:lang w:val="en-US" w:eastAsia="de-DE"/>
          </w:rPr>
          <w:t>rachinskaya@onu.edu.ua</w:t>
        </w:r>
      </w:hyperlink>
      <w:r w:rsidRPr="00500767">
        <w:rPr>
          <w:rFonts w:ascii="Arial" w:eastAsia="Calibri" w:hAnsi="Arial" w:cs="Arial"/>
          <w:color w:val="0000FF"/>
          <w:sz w:val="24"/>
          <w:szCs w:val="24"/>
          <w:lang w:val="en-US" w:eastAsia="de-DE"/>
        </w:rPr>
        <w:t xml:space="preserve">, </w:t>
      </w:r>
    </w:p>
    <w:p w:rsidR="00396B89" w:rsidRPr="00500767" w:rsidRDefault="00396B89" w:rsidP="00396B89">
      <w:pPr>
        <w:spacing w:after="0" w:line="240" w:lineRule="auto"/>
        <w:ind w:firstLine="567"/>
        <w:jc w:val="both"/>
        <w:rPr>
          <w:rFonts w:ascii="Arial" w:eastAsia="Calibri" w:hAnsi="Arial" w:cs="Arial"/>
          <w:color w:val="0000FF"/>
          <w:sz w:val="24"/>
          <w:szCs w:val="24"/>
          <w:lang w:val="en-US" w:eastAsia="de-DE"/>
        </w:rPr>
      </w:pPr>
      <w:r w:rsidRPr="00500767">
        <w:rPr>
          <w:rFonts w:ascii="Arial" w:eastAsia="Calibri" w:hAnsi="Arial" w:cs="Arial"/>
          <w:color w:val="0000FF"/>
          <w:sz w:val="24"/>
          <w:szCs w:val="24"/>
          <w:lang w:val="en-US" w:eastAsia="de-DE"/>
        </w:rPr>
        <w:t>ORCID: 0000-0003-2430-9603</w:t>
      </w:r>
    </w:p>
    <w:p w:rsidR="00396B89" w:rsidRPr="00C07CE6" w:rsidRDefault="00396B89" w:rsidP="00396B89">
      <w:pPr>
        <w:spacing w:after="0" w:line="240" w:lineRule="auto"/>
        <w:ind w:firstLine="567"/>
        <w:jc w:val="both"/>
        <w:rPr>
          <w:rFonts w:ascii="Arial" w:eastAsia="Times New Roman" w:hAnsi="Arial" w:cs="Arial"/>
          <w:b/>
          <w:noProof/>
          <w:sz w:val="24"/>
          <w:szCs w:val="24"/>
          <w:lang w:val="en-US"/>
        </w:rPr>
      </w:pPr>
      <w:r w:rsidRPr="00C07CE6">
        <w:rPr>
          <w:rFonts w:ascii="Arial" w:eastAsia="Times New Roman" w:hAnsi="Arial" w:cs="Arial"/>
          <w:b/>
          <w:noProof/>
          <w:sz w:val="24"/>
          <w:szCs w:val="24"/>
          <w:lang w:val="en-US"/>
        </w:rPr>
        <w:t xml:space="preserve">Maltseva Evgenia </w:t>
      </w:r>
    </w:p>
    <w:p w:rsidR="00396B89" w:rsidRPr="00C07CE6" w:rsidRDefault="00396B89" w:rsidP="00396B89">
      <w:pPr>
        <w:spacing w:after="0" w:line="240" w:lineRule="auto"/>
        <w:ind w:firstLine="567"/>
        <w:jc w:val="both"/>
        <w:rPr>
          <w:rFonts w:ascii="Arial" w:eastAsia="Times New Roman" w:hAnsi="Arial" w:cs="Arial"/>
          <w:noProof/>
          <w:sz w:val="24"/>
          <w:szCs w:val="24"/>
          <w:lang w:val="en-US"/>
        </w:rPr>
      </w:pPr>
      <w:r w:rsidRPr="00C07CE6">
        <w:rPr>
          <w:rFonts w:ascii="Arial" w:eastAsia="Times New Roman" w:hAnsi="Arial" w:cs="Arial"/>
          <w:noProof/>
          <w:sz w:val="24"/>
          <w:szCs w:val="24"/>
          <w:lang w:val="en-US"/>
        </w:rPr>
        <w:t>Odesa National Economic University</w:t>
      </w:r>
    </w:p>
    <w:p w:rsidR="00396B89" w:rsidRPr="00C07CE6" w:rsidRDefault="00396B89" w:rsidP="00396B89">
      <w:pPr>
        <w:spacing w:after="0" w:line="240" w:lineRule="auto"/>
        <w:ind w:firstLine="567"/>
        <w:jc w:val="both"/>
        <w:rPr>
          <w:rFonts w:ascii="Arial" w:eastAsia="Times New Roman" w:hAnsi="Arial" w:cs="Arial"/>
          <w:noProof/>
          <w:sz w:val="24"/>
          <w:szCs w:val="24"/>
          <w:lang w:val="en-US"/>
        </w:rPr>
      </w:pPr>
      <w:r w:rsidRPr="00C07CE6">
        <w:rPr>
          <w:rFonts w:ascii="Arial" w:eastAsia="Times New Roman" w:hAnsi="Arial" w:cs="Arial"/>
          <w:noProof/>
          <w:sz w:val="24"/>
          <w:szCs w:val="24"/>
          <w:lang w:val="en-US"/>
        </w:rPr>
        <w:t>8 Preobrazhenskaya Street, Odessa, Ukraine, 65082</w:t>
      </w:r>
    </w:p>
    <w:p w:rsidR="00396B89" w:rsidRPr="00C07CE6" w:rsidRDefault="00396B89" w:rsidP="00396B89">
      <w:pPr>
        <w:spacing w:after="0" w:line="240" w:lineRule="auto"/>
        <w:ind w:firstLine="567"/>
        <w:jc w:val="both"/>
        <w:rPr>
          <w:rFonts w:ascii="Arial" w:eastAsia="Times New Roman" w:hAnsi="Arial" w:cs="Arial"/>
          <w:noProof/>
          <w:sz w:val="24"/>
          <w:szCs w:val="24"/>
          <w:lang w:val="en-US"/>
        </w:rPr>
      </w:pPr>
      <w:hyperlink r:id="rId14" w:history="1">
        <w:r w:rsidRPr="00500767">
          <w:rPr>
            <w:rFonts w:ascii="Arial" w:eastAsia="Times New Roman" w:hAnsi="Arial" w:cs="Arial"/>
            <w:noProof/>
            <w:color w:val="0000FF"/>
            <w:sz w:val="24"/>
            <w:szCs w:val="24"/>
            <w:lang w:val="en-US"/>
          </w:rPr>
          <w:t>mmmd@oneu.edu.ua</w:t>
        </w:r>
      </w:hyperlink>
    </w:p>
    <w:p w:rsidR="00396B89" w:rsidRPr="00C07CE6" w:rsidRDefault="00396B89" w:rsidP="00396B89">
      <w:pPr>
        <w:spacing w:after="120" w:line="240" w:lineRule="auto"/>
        <w:ind w:firstLine="567"/>
        <w:jc w:val="both"/>
        <w:rPr>
          <w:rFonts w:ascii="Arial" w:eastAsia="Calibri" w:hAnsi="Arial" w:cs="Arial"/>
          <w:sz w:val="24"/>
          <w:szCs w:val="24"/>
          <w:lang w:val="en-US" w:eastAsia="de-DE"/>
        </w:rPr>
      </w:pPr>
      <w:r w:rsidRPr="00500767">
        <w:rPr>
          <w:rFonts w:ascii="Arial" w:eastAsia="Calibri" w:hAnsi="Arial" w:cs="Arial"/>
          <w:color w:val="0000FF"/>
          <w:sz w:val="24"/>
          <w:szCs w:val="24"/>
          <w:lang w:val="en-US" w:eastAsia="de-DE"/>
        </w:rPr>
        <w:t>ORCID: 0000-0002-8769-023X</w:t>
      </w:r>
    </w:p>
    <w:p w:rsidR="007D5046" w:rsidRDefault="007D5046">
      <w:pPr>
        <w:rPr>
          <w:rFonts w:ascii="Arial" w:hAnsi="Arial" w:cs="Arial"/>
          <w:sz w:val="24"/>
          <w:szCs w:val="24"/>
          <w:lang w:val="en-US"/>
        </w:rPr>
      </w:pPr>
    </w:p>
    <w:p w:rsidR="00500767" w:rsidRPr="00540BD6" w:rsidRDefault="00500767" w:rsidP="00500767">
      <w:pPr>
        <w:rPr>
          <w:rFonts w:ascii="Arial" w:hAnsi="Arial" w:cs="Arial"/>
          <w:b/>
          <w:sz w:val="24"/>
          <w:szCs w:val="24"/>
          <w:lang w:val="en-US"/>
        </w:rPr>
      </w:pPr>
      <w:r w:rsidRPr="00540BD6">
        <w:rPr>
          <w:rFonts w:ascii="Arial" w:hAnsi="Arial" w:cs="Arial"/>
          <w:b/>
          <w:sz w:val="24"/>
          <w:szCs w:val="24"/>
          <w:lang w:val="en-US"/>
        </w:rPr>
        <w:t>The editorial board invites authors to download the article template:</w:t>
      </w:r>
    </w:p>
    <w:p w:rsidR="00500767" w:rsidRPr="00500767" w:rsidRDefault="00540BD6" w:rsidP="00500767">
      <w:pPr>
        <w:rPr>
          <w:rFonts w:ascii="Arial" w:hAnsi="Arial" w:cs="Arial"/>
          <w:sz w:val="24"/>
          <w:szCs w:val="24"/>
          <w:lang w:val="en-US"/>
        </w:rPr>
      </w:pPr>
      <w:r w:rsidRPr="00500767">
        <w:rPr>
          <w:rFonts w:ascii="Arial" w:hAnsi="Arial" w:cs="Arial"/>
          <w:sz w:val="24"/>
          <w:szCs w:val="24"/>
          <w:lang w:val="en-US"/>
        </w:rPr>
        <w:t>Template</w:t>
      </w:r>
      <w:r>
        <w:rPr>
          <w:rFonts w:ascii="Arial" w:hAnsi="Arial" w:cs="Arial"/>
          <w:sz w:val="24"/>
          <w:szCs w:val="24"/>
        </w:rPr>
        <w:t xml:space="preserve"> </w:t>
      </w:r>
      <w:r w:rsidR="00500767" w:rsidRPr="00500767">
        <w:rPr>
          <w:rFonts w:ascii="Arial" w:hAnsi="Arial" w:cs="Arial"/>
          <w:sz w:val="24"/>
          <w:szCs w:val="24"/>
          <w:lang w:val="en-US"/>
        </w:rPr>
        <w:t>.</w:t>
      </w:r>
      <w:r>
        <w:rPr>
          <w:rFonts w:ascii="Arial" w:hAnsi="Arial" w:cs="Arial"/>
          <w:sz w:val="24"/>
          <w:szCs w:val="24"/>
          <w:lang w:val="en-US"/>
        </w:rPr>
        <w:t>d</w:t>
      </w:r>
      <w:r w:rsidR="00500767" w:rsidRPr="00500767">
        <w:rPr>
          <w:rFonts w:ascii="Arial" w:hAnsi="Arial" w:cs="Arial"/>
          <w:sz w:val="24"/>
          <w:szCs w:val="24"/>
          <w:lang w:val="en-US"/>
        </w:rPr>
        <w:t xml:space="preserve">ocx </w:t>
      </w:r>
    </w:p>
    <w:sectPr w:rsidR="00500767" w:rsidRPr="00500767" w:rsidSect="00976B28">
      <w:pgSz w:w="11906" w:h="16838"/>
      <w:pgMar w:top="1134" w:right="1134" w:bottom="1701" w:left="1134" w:header="567" w:footer="567"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2C5"/>
    <w:rsid w:val="00396B89"/>
    <w:rsid w:val="00500767"/>
    <w:rsid w:val="00540BD6"/>
    <w:rsid w:val="007D5046"/>
    <w:rsid w:val="008C33E8"/>
    <w:rsid w:val="00BA5FF2"/>
    <w:rsid w:val="00C07CE6"/>
    <w:rsid w:val="00DD72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8FB5B-57F7-488E-BA70-9F739A3D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7CE6"/>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yperlink" Target="mailto:rachinskaya@onu.edu.ua" TargetMode="External"/><Relationship Id="rId3" Type="http://schemas.openxmlformats.org/officeDocument/2006/relationships/webSettings" Target="webSettings.xml"/><Relationship Id="rId7" Type="http://schemas.openxmlformats.org/officeDocument/2006/relationships/image" Target="media/image3.wmf"/><Relationship Id="rId12" Type="http://schemas.openxmlformats.org/officeDocument/2006/relationships/hyperlink" Target="mailto:v.shvabyuk@gmail.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mailto:mmmd@oneu.edu.ua" TargetMode="External"/><Relationship Id="rId5" Type="http://schemas.openxmlformats.org/officeDocument/2006/relationships/oleObject" Target="embeddings/oleObject1.bin"/><Relationship Id="rId15" Type="http://schemas.openxmlformats.org/officeDocument/2006/relationships/fontTable" Target="fontTable.xml"/><Relationship Id="rId10" Type="http://schemas.openxmlformats.org/officeDocument/2006/relationships/hyperlink" Target="mailto:rachinskaya@onu.edu.ua" TargetMode="External"/><Relationship Id="rId4" Type="http://schemas.openxmlformats.org/officeDocument/2006/relationships/image" Target="media/image1.wmf"/><Relationship Id="rId9" Type="http://schemas.openxmlformats.org/officeDocument/2006/relationships/hyperlink" Target="mailto:v.shvabyuk@gmail.com" TargetMode="External"/><Relationship Id="rId14" Type="http://schemas.openxmlformats.org/officeDocument/2006/relationships/hyperlink" Target="mailto:mmmd@one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888</Words>
  <Characters>5068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sng@ogasa.org.ua</dc:creator>
  <cp:keywords/>
  <dc:description/>
  <cp:lastModifiedBy>vsena</cp:lastModifiedBy>
  <cp:revision>4</cp:revision>
  <dcterms:created xsi:type="dcterms:W3CDTF">2019-07-01T05:58:00Z</dcterms:created>
  <dcterms:modified xsi:type="dcterms:W3CDTF">2024-04-19T13:49:00Z</dcterms:modified>
</cp:coreProperties>
</file>